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EE4EB" w14:textId="521856DA" w:rsidR="00BF6E60" w:rsidRDefault="00BF6E60">
      <w:r>
        <w:t>Programma di Geo-Storia</w:t>
      </w:r>
    </w:p>
    <w:p w14:paraId="52314A7A" w14:textId="4A953875" w:rsidR="00BF6E60" w:rsidRDefault="00BF6E60">
      <w:r>
        <w:t>Classe 2C</w:t>
      </w:r>
    </w:p>
    <w:p w14:paraId="78927AC0" w14:textId="1101C592" w:rsidR="00BF6E60" w:rsidRDefault="00BF6E60">
      <w:r>
        <w:t xml:space="preserve">Prof.ssa </w:t>
      </w:r>
      <w:proofErr w:type="gramStart"/>
      <w:r>
        <w:t>M.Chiara</w:t>
      </w:r>
      <w:proofErr w:type="gramEnd"/>
      <w:r>
        <w:t xml:space="preserve"> Milone</w:t>
      </w:r>
    </w:p>
    <w:p w14:paraId="3674840C" w14:textId="77777777" w:rsidR="00BF6E60" w:rsidRDefault="00BF6E60"/>
    <w:p w14:paraId="5C2BC887" w14:textId="77777777" w:rsidR="00BF6E60" w:rsidRDefault="00BF6E60"/>
    <w:p w14:paraId="2B35FBFC" w14:textId="2EFA8778" w:rsidR="00BF6E60" w:rsidRDefault="00BF6E60">
      <w:r w:rsidRPr="00BF6E60">
        <w:t>Il programma di Geostoria, nell’anno scolastico 2025/2026, per la classe 2</w:t>
      </w:r>
      <w:r>
        <w:t>C</w:t>
      </w:r>
      <w:r w:rsidRPr="00BF6E60">
        <w:t xml:space="preserve">, si è articolato in </w:t>
      </w:r>
      <w:r>
        <w:t xml:space="preserve">tre </w:t>
      </w:r>
      <w:r w:rsidRPr="00BF6E60">
        <w:t xml:space="preserve">momenti fondamentali di lavoro: </w:t>
      </w:r>
    </w:p>
    <w:p w14:paraId="0875D212" w14:textId="77777777" w:rsidR="00BF6E60" w:rsidRDefault="00BF6E60">
      <w:r w:rsidRPr="00BF6E60">
        <w:t>a) Lezioni frontali di Storia Romana</w:t>
      </w:r>
    </w:p>
    <w:p w14:paraId="3D6F9DA2" w14:textId="77777777" w:rsidR="00BF6E60" w:rsidRDefault="00BF6E60">
      <w:r w:rsidRPr="00BF6E60">
        <w:t xml:space="preserve"> b) Lezioni frontali di Geografia </w:t>
      </w:r>
    </w:p>
    <w:p w14:paraId="3DADA27A" w14:textId="6AB74FAD" w:rsidR="00BF6E60" w:rsidRDefault="00BF6E60">
      <w:r>
        <w:t>c) Uscite didattiche di carattere storico archeologico</w:t>
      </w:r>
    </w:p>
    <w:p w14:paraId="4D5C3E85" w14:textId="77777777" w:rsidR="00BF6E60" w:rsidRDefault="00BF6E60">
      <w:r w:rsidRPr="00BF6E60">
        <w:t xml:space="preserve">Testo in adozione: Eva Cantarella, Giulio Guidorizzi, Oriente Occidente, Corso di Geostoria, Vol 2, Einaudi Scuola. </w:t>
      </w:r>
    </w:p>
    <w:p w14:paraId="25A148E6" w14:textId="7BF4C67E" w:rsidR="00BF6E60" w:rsidRDefault="00BF6E60">
      <w:r w:rsidRPr="00BF6E60">
        <w:t xml:space="preserve">Storia Romana: </w:t>
      </w:r>
    </w:p>
    <w:p w14:paraId="2F14324C" w14:textId="77777777" w:rsidR="00BF6E60" w:rsidRDefault="00BF6E60">
      <w:r w:rsidRPr="00BF6E60">
        <w:t xml:space="preserve">Ripasso del I secolo </w:t>
      </w:r>
      <w:proofErr w:type="spellStart"/>
      <w:r w:rsidRPr="00BF6E60">
        <w:t>a.c.</w:t>
      </w:r>
      <w:proofErr w:type="spellEnd"/>
      <w:r w:rsidRPr="00BF6E60">
        <w:t xml:space="preserve"> </w:t>
      </w:r>
    </w:p>
    <w:p w14:paraId="7DCE0224" w14:textId="77777777" w:rsidR="00BF6E60" w:rsidRDefault="00BF6E60">
      <w:r w:rsidRPr="00BF6E60">
        <w:t xml:space="preserve">Il Principato di Augusto </w:t>
      </w:r>
    </w:p>
    <w:p w14:paraId="73F94028" w14:textId="77777777" w:rsidR="00BF6E60" w:rsidRDefault="00BF6E60">
      <w:r w:rsidRPr="00BF6E60">
        <w:t xml:space="preserve"> La dinastia Giulio-Claudia  </w:t>
      </w:r>
    </w:p>
    <w:p w14:paraId="539698AF" w14:textId="3BCC4F6D" w:rsidR="00BF6E60" w:rsidRDefault="00BF6E60">
      <w:r w:rsidRPr="00BF6E60">
        <w:t xml:space="preserve">La dinastia Flavia </w:t>
      </w:r>
    </w:p>
    <w:p w14:paraId="1155DFCD" w14:textId="786FDCC9" w:rsidR="00BF6E60" w:rsidRDefault="00BF6E60">
      <w:r w:rsidRPr="00BF6E60">
        <w:t xml:space="preserve">Il principato adottivo e l’età aurea dell’impero </w:t>
      </w:r>
    </w:p>
    <w:p w14:paraId="056012F5" w14:textId="51C3FF32" w:rsidR="00BF6E60" w:rsidRDefault="00BF6E60">
      <w:r w:rsidRPr="00BF6E60">
        <w:t xml:space="preserve">l Cristianesimo </w:t>
      </w:r>
    </w:p>
    <w:p w14:paraId="3EDC7611" w14:textId="77777777" w:rsidR="00BF6E60" w:rsidRDefault="00BF6E60">
      <w:r w:rsidRPr="00BF6E60">
        <w:t xml:space="preserve">L’età dei Severi. </w:t>
      </w:r>
    </w:p>
    <w:p w14:paraId="37695CFD" w14:textId="77777777" w:rsidR="00BF6E60" w:rsidRDefault="00BF6E60">
      <w:r w:rsidRPr="00BF6E60">
        <w:t xml:space="preserve">La crisi del III secolo </w:t>
      </w:r>
    </w:p>
    <w:p w14:paraId="0F9F233C" w14:textId="77777777" w:rsidR="00BF6E60" w:rsidRDefault="00BF6E60">
      <w:r w:rsidRPr="00BF6E60">
        <w:t xml:space="preserve">Diocleziano e la divisione dell’impero </w:t>
      </w:r>
      <w:r>
        <w:t xml:space="preserve"> </w:t>
      </w:r>
    </w:p>
    <w:p w14:paraId="28211987" w14:textId="55647466" w:rsidR="00A123B2" w:rsidRDefault="00BF6E60">
      <w:r>
        <w:t xml:space="preserve">L’ascesa di </w:t>
      </w:r>
      <w:r w:rsidRPr="00BF6E60">
        <w:t xml:space="preserve">Costantino </w:t>
      </w:r>
    </w:p>
    <w:p w14:paraId="3AC7C24F" w14:textId="30950D16" w:rsidR="00BF6E60" w:rsidRDefault="00BF6E60">
      <w:proofErr w:type="gramStart"/>
      <w:r w:rsidRPr="00BF6E60">
        <w:t>Il programma di Geostoria,</w:t>
      </w:r>
      <w:proofErr w:type="gramEnd"/>
      <w:r w:rsidRPr="00BF6E60">
        <w:t xml:space="preserve"> </w:t>
      </w:r>
      <w:r>
        <w:t>è stato trattato in maniera trasversale attraverso l’analisi di passi scelti e fonti multimediali, finalizzati ad alimentare una riflessione critica sull’attuale situazione geopolitica, con particolare attenzione ai territori palestinesi ed a quanto sta accadendo a Gaza</w:t>
      </w:r>
    </w:p>
    <w:sectPr w:rsidR="00BF6E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60"/>
    <w:rsid w:val="006310B9"/>
    <w:rsid w:val="00871F24"/>
    <w:rsid w:val="00A123B2"/>
    <w:rsid w:val="00BF6E60"/>
    <w:rsid w:val="00C4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FB07"/>
  <w15:chartTrackingRefBased/>
  <w15:docId w15:val="{0030A64D-D802-4D3D-A7F1-BC404F02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6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6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6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6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6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6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6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6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6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6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6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6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6E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6E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6E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6E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6E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6E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6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6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6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6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6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6E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6E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6E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6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6E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6E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Chiara Milone</dc:creator>
  <cp:keywords/>
  <dc:description/>
  <cp:lastModifiedBy>Maria Chiara Milone</cp:lastModifiedBy>
  <cp:revision>2</cp:revision>
  <dcterms:created xsi:type="dcterms:W3CDTF">2026-06-11T07:44:00Z</dcterms:created>
  <dcterms:modified xsi:type="dcterms:W3CDTF">2026-06-11T07:44:00Z</dcterms:modified>
</cp:coreProperties>
</file>