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29F26" w14:textId="77777777" w:rsidR="00F850CC" w:rsidRPr="0040327E" w:rsidRDefault="00F850CC" w:rsidP="00F850CC">
      <w:pPr>
        <w:spacing w:after="240"/>
        <w:rPr>
          <w:b w:val="0"/>
          <w:bCs/>
          <w:i w:val="0"/>
          <w:i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61"/>
      </w:tblGrid>
      <w:tr w:rsidR="00F850CC" w:rsidRPr="0040327E" w14:paraId="72A57003" w14:textId="77777777" w:rsidTr="00852C0D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6B0B02CF" w14:textId="77777777" w:rsidR="00B72176" w:rsidRPr="00AC5966" w:rsidRDefault="00B72176" w:rsidP="00B72176">
            <w:pPr>
              <w:jc w:val="center"/>
              <w:rPr>
                <w:szCs w:val="24"/>
              </w:rPr>
            </w:pPr>
            <w:r w:rsidRPr="00AC5966">
              <w:rPr>
                <w:szCs w:val="24"/>
              </w:rPr>
              <w:object w:dxaOrig="809" w:dyaOrig="885" w14:anchorId="5065C3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33.75pt;height:36pt" o:ole="" fillcolor="window">
                  <v:imagedata r:id="rId5" o:title=""/>
                </v:shape>
                <o:OLEObject Type="Embed" ProgID="PBrush" ShapeID="_x0000_i1035" DrawAspect="Content" ObjectID="_1841731110" r:id="rId6"/>
              </w:object>
            </w:r>
          </w:p>
          <w:p w14:paraId="2077A734" w14:textId="77777777" w:rsidR="00B72176" w:rsidRPr="00AC5966" w:rsidRDefault="00B72176" w:rsidP="00B72176">
            <w:pPr>
              <w:jc w:val="center"/>
              <w:rPr>
                <w:i w:val="0"/>
                <w:szCs w:val="24"/>
              </w:rPr>
            </w:pPr>
          </w:p>
          <w:p w14:paraId="29562DDD" w14:textId="77777777" w:rsidR="00B72176" w:rsidRPr="00AC5966" w:rsidRDefault="00B72176" w:rsidP="00B72176">
            <w:pPr>
              <w:jc w:val="center"/>
              <w:rPr>
                <w:i w:val="0"/>
                <w:szCs w:val="24"/>
              </w:rPr>
            </w:pPr>
            <w:r w:rsidRPr="00AC5966">
              <w:rPr>
                <w:i w:val="0"/>
                <w:szCs w:val="24"/>
              </w:rPr>
              <w:t>Liceo scientifico statale Morgagni</w:t>
            </w:r>
          </w:p>
          <w:p w14:paraId="6A2A450F" w14:textId="77777777" w:rsidR="00B72176" w:rsidRPr="00AC5966" w:rsidRDefault="00B72176" w:rsidP="00B72176">
            <w:pPr>
              <w:jc w:val="center"/>
              <w:rPr>
                <w:b w:val="0"/>
                <w:i w:val="0"/>
                <w:szCs w:val="24"/>
              </w:rPr>
            </w:pPr>
            <w:r w:rsidRPr="00AC5966">
              <w:rPr>
                <w:b w:val="0"/>
                <w:i w:val="0"/>
                <w:szCs w:val="24"/>
              </w:rPr>
              <w:t xml:space="preserve">00152 Roma Via Fonteiana 125 – C.F. </w:t>
            </w:r>
            <w:smartTag w:uri="urn:schemas-microsoft-com:office:smarttags" w:element="metricconverter">
              <w:smartTagPr>
                <w:attr w:name="ProductID" w:val="802081105887 C"/>
              </w:smartTagPr>
              <w:r w:rsidRPr="00AC5966">
                <w:rPr>
                  <w:b w:val="0"/>
                  <w:i w:val="0"/>
                  <w:szCs w:val="24"/>
                </w:rPr>
                <w:t>802081105887 C</w:t>
              </w:r>
            </w:smartTag>
            <w:r w:rsidRPr="00AC5966">
              <w:rPr>
                <w:b w:val="0"/>
                <w:i w:val="0"/>
                <w:szCs w:val="24"/>
              </w:rPr>
              <w:t>.M. RMPS24000N</w:t>
            </w:r>
          </w:p>
          <w:p w14:paraId="3D5C2A09" w14:textId="77777777" w:rsidR="00F850CC" w:rsidRPr="00F2012E" w:rsidRDefault="00F850CC" w:rsidP="00852C0D">
            <w:pPr>
              <w:ind w:left="8"/>
              <w:jc w:val="center"/>
              <w:rPr>
                <w:i w:val="0"/>
                <w:iCs/>
                <w:color w:val="000000"/>
                <w:szCs w:val="24"/>
              </w:rPr>
            </w:pPr>
          </w:p>
          <w:p w14:paraId="13C57AA8" w14:textId="63B1B6A8" w:rsidR="00F850CC" w:rsidRPr="00F2012E" w:rsidRDefault="00F850CC" w:rsidP="00852C0D">
            <w:pPr>
              <w:ind w:left="8"/>
              <w:jc w:val="center"/>
              <w:rPr>
                <w:i w:val="0"/>
                <w:iCs/>
                <w:color w:val="000000"/>
                <w:szCs w:val="24"/>
              </w:rPr>
            </w:pPr>
            <w:r w:rsidRPr="00F2012E">
              <w:rPr>
                <w:i w:val="0"/>
                <w:iCs/>
                <w:color w:val="000000"/>
                <w:szCs w:val="24"/>
              </w:rPr>
              <w:t xml:space="preserve">PROGRAMMA </w:t>
            </w:r>
            <w:r w:rsidR="009D5BC7" w:rsidRPr="00F2012E">
              <w:rPr>
                <w:i w:val="0"/>
                <w:iCs/>
                <w:color w:val="000000"/>
                <w:szCs w:val="24"/>
              </w:rPr>
              <w:t>CLASSE V</w:t>
            </w:r>
            <w:r w:rsidRPr="00F2012E">
              <w:rPr>
                <w:i w:val="0"/>
                <w:iCs/>
                <w:color w:val="000000"/>
                <w:szCs w:val="24"/>
              </w:rPr>
              <w:t xml:space="preserve"> </w:t>
            </w:r>
            <w:r w:rsidR="00DF2B0B" w:rsidRPr="00F2012E">
              <w:rPr>
                <w:i w:val="0"/>
                <w:iCs/>
                <w:color w:val="000000"/>
                <w:szCs w:val="24"/>
              </w:rPr>
              <w:t>E</w:t>
            </w:r>
            <w:r w:rsidR="00D81E03" w:rsidRPr="00F2012E">
              <w:rPr>
                <w:i w:val="0"/>
                <w:iCs/>
                <w:color w:val="000000"/>
                <w:szCs w:val="24"/>
              </w:rPr>
              <w:t> a.s.</w:t>
            </w:r>
            <w:r w:rsidR="0094417B" w:rsidRPr="00F2012E">
              <w:rPr>
                <w:i w:val="0"/>
                <w:iCs/>
                <w:color w:val="000000"/>
                <w:szCs w:val="24"/>
              </w:rPr>
              <w:t xml:space="preserve"> 202</w:t>
            </w:r>
            <w:r w:rsidR="005623A5">
              <w:rPr>
                <w:i w:val="0"/>
                <w:iCs/>
                <w:color w:val="000000"/>
                <w:szCs w:val="24"/>
              </w:rPr>
              <w:t>5</w:t>
            </w:r>
            <w:r w:rsidR="00DF2B0B" w:rsidRPr="00F2012E">
              <w:rPr>
                <w:i w:val="0"/>
                <w:iCs/>
                <w:color w:val="000000"/>
                <w:szCs w:val="24"/>
              </w:rPr>
              <w:t>/202</w:t>
            </w:r>
            <w:r w:rsidR="005623A5">
              <w:rPr>
                <w:i w:val="0"/>
                <w:iCs/>
                <w:color w:val="000000"/>
                <w:szCs w:val="24"/>
              </w:rPr>
              <w:t>6</w:t>
            </w:r>
          </w:p>
          <w:p w14:paraId="19FF3B47" w14:textId="77777777" w:rsidR="00687D8F" w:rsidRPr="0040327E" w:rsidRDefault="00687D8F" w:rsidP="00852C0D">
            <w:pPr>
              <w:ind w:left="8"/>
              <w:jc w:val="center"/>
              <w:rPr>
                <w:i w:val="0"/>
                <w:iCs/>
                <w:color w:val="000000"/>
                <w:szCs w:val="22"/>
              </w:rPr>
            </w:pPr>
          </w:p>
          <w:p w14:paraId="6F91C7C4" w14:textId="77777777" w:rsidR="00B44797" w:rsidRPr="0040327E" w:rsidRDefault="00B44797" w:rsidP="00852C0D">
            <w:pPr>
              <w:ind w:left="8"/>
              <w:jc w:val="center"/>
              <w:rPr>
                <w:i w:val="0"/>
                <w:iCs/>
                <w:color w:val="000000"/>
                <w:szCs w:val="22"/>
              </w:rPr>
            </w:pPr>
          </w:p>
          <w:p w14:paraId="46A99427" w14:textId="77777777" w:rsidR="00F850CC" w:rsidRPr="0040327E" w:rsidRDefault="00F850CC" w:rsidP="00852C0D">
            <w:pPr>
              <w:ind w:left="8"/>
              <w:jc w:val="center"/>
              <w:rPr>
                <w:b w:val="0"/>
                <w:bCs/>
                <w:i w:val="0"/>
                <w:iCs/>
              </w:rPr>
            </w:pPr>
          </w:p>
        </w:tc>
      </w:tr>
      <w:tr w:rsidR="00F850CC" w:rsidRPr="0040327E" w14:paraId="215A9758" w14:textId="77777777" w:rsidTr="00852C0D">
        <w:trPr>
          <w:trHeight w:val="4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2D4A6214" w14:textId="2480D5F8" w:rsidR="00F850CC" w:rsidRDefault="00F850CC" w:rsidP="00852C0D">
            <w:pPr>
              <w:rPr>
                <w:i w:val="0"/>
                <w:iCs/>
                <w:color w:val="000000"/>
                <w:szCs w:val="22"/>
              </w:rPr>
            </w:pPr>
            <w:r w:rsidRPr="0040327E">
              <w:rPr>
                <w:i w:val="0"/>
                <w:iCs/>
                <w:color w:val="000000"/>
                <w:sz w:val="22"/>
                <w:szCs w:val="22"/>
              </w:rPr>
              <w:t>DISCIPLINA</w:t>
            </w:r>
            <w:r w:rsidR="00B44797" w:rsidRPr="0040327E">
              <w:rPr>
                <w:i w:val="0"/>
                <w:iCs/>
                <w:color w:val="000000"/>
                <w:sz w:val="22"/>
                <w:szCs w:val="22"/>
              </w:rPr>
              <w:t xml:space="preserve">: </w:t>
            </w:r>
            <w:r w:rsidRPr="0040327E">
              <w:rPr>
                <w:i w:val="0"/>
                <w:iCs/>
                <w:color w:val="000000"/>
                <w:sz w:val="22"/>
                <w:szCs w:val="22"/>
              </w:rPr>
              <w:t>FILOSOFIA</w:t>
            </w:r>
          </w:p>
          <w:p w14:paraId="4FC706BE" w14:textId="77777777" w:rsidR="00B72176" w:rsidRPr="0040327E" w:rsidRDefault="00B72176" w:rsidP="00852C0D">
            <w:pPr>
              <w:rPr>
                <w:i w:val="0"/>
                <w:iCs/>
              </w:rPr>
            </w:pPr>
          </w:p>
        </w:tc>
      </w:tr>
      <w:tr w:rsidR="00F850CC" w:rsidRPr="0040327E" w14:paraId="076DFA99" w14:textId="77777777" w:rsidTr="00852C0D"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5F769F40" w14:textId="77777777" w:rsidR="00F850CC" w:rsidRDefault="00F850CC" w:rsidP="00852C0D">
            <w:pPr>
              <w:rPr>
                <w:i w:val="0"/>
                <w:iCs/>
                <w:color w:val="000000"/>
                <w:szCs w:val="22"/>
              </w:rPr>
            </w:pPr>
            <w:r w:rsidRPr="0040327E">
              <w:rPr>
                <w:i w:val="0"/>
                <w:iCs/>
                <w:color w:val="000000"/>
                <w:sz w:val="22"/>
                <w:szCs w:val="22"/>
              </w:rPr>
              <w:t>DOCENTE</w:t>
            </w:r>
            <w:r w:rsidR="00B44797" w:rsidRPr="0040327E">
              <w:rPr>
                <w:i w:val="0"/>
                <w:iCs/>
                <w:color w:val="000000"/>
                <w:sz w:val="22"/>
                <w:szCs w:val="22"/>
              </w:rPr>
              <w:t>:</w:t>
            </w:r>
            <w:r w:rsidRPr="0040327E">
              <w:rPr>
                <w:i w:val="0"/>
                <w:iCs/>
                <w:color w:val="000000"/>
                <w:sz w:val="22"/>
                <w:szCs w:val="22"/>
              </w:rPr>
              <w:t xml:space="preserve"> PARIS ANDREA </w:t>
            </w:r>
          </w:p>
          <w:p w14:paraId="2B6CC929" w14:textId="77777777" w:rsidR="00B72176" w:rsidRPr="0040327E" w:rsidRDefault="00B72176" w:rsidP="00852C0D">
            <w:pPr>
              <w:rPr>
                <w:i w:val="0"/>
                <w:iCs/>
              </w:rPr>
            </w:pPr>
          </w:p>
        </w:tc>
      </w:tr>
      <w:tr w:rsidR="00F850CC" w:rsidRPr="0040327E" w14:paraId="4BACD0D2" w14:textId="77777777" w:rsidTr="00852C0D">
        <w:trPr>
          <w:trHeight w:val="4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70CDB927" w14:textId="77777777" w:rsidR="00F850CC" w:rsidRDefault="00F850CC" w:rsidP="00852C0D">
            <w:pPr>
              <w:rPr>
                <w:b w:val="0"/>
                <w:bCs/>
                <w:i w:val="0"/>
                <w:iCs/>
                <w:szCs w:val="24"/>
              </w:rPr>
            </w:pPr>
            <w:r w:rsidRPr="0040327E">
              <w:rPr>
                <w:i w:val="0"/>
                <w:iCs/>
                <w:color w:val="000000"/>
                <w:sz w:val="22"/>
                <w:szCs w:val="22"/>
              </w:rPr>
              <w:t xml:space="preserve">LIBRO DI </w:t>
            </w:r>
            <w:r w:rsidR="00B44797" w:rsidRPr="0040327E">
              <w:rPr>
                <w:i w:val="0"/>
                <w:iCs/>
                <w:color w:val="000000"/>
                <w:sz w:val="22"/>
                <w:szCs w:val="22"/>
              </w:rPr>
              <w:t>TESTO</w:t>
            </w:r>
            <w:r w:rsidR="00B44797" w:rsidRPr="0040327E">
              <w:rPr>
                <w:b w:val="0"/>
                <w:bCs/>
                <w:i w:val="0"/>
                <w:iCs/>
                <w:color w:val="000000"/>
                <w:sz w:val="22"/>
                <w:szCs w:val="22"/>
              </w:rPr>
              <w:t xml:space="preserve">: </w:t>
            </w:r>
            <w:r w:rsidR="003A66DA" w:rsidRPr="003A66DA">
              <w:rPr>
                <w:b w:val="0"/>
                <w:bCs/>
                <w:i w:val="0"/>
                <w:iCs/>
                <w:szCs w:val="24"/>
              </w:rPr>
              <w:t xml:space="preserve">N. Abbagnano - G. Fornero, </w:t>
            </w:r>
            <w:r w:rsidR="003A66DA" w:rsidRPr="003A66DA">
              <w:rPr>
                <w:b w:val="0"/>
                <w:bCs/>
                <w:szCs w:val="24"/>
              </w:rPr>
              <w:t>La filosofia e l’esistenza</w:t>
            </w:r>
            <w:r w:rsidR="003A66DA" w:rsidRPr="003A66DA">
              <w:rPr>
                <w:b w:val="0"/>
                <w:bCs/>
                <w:i w:val="0"/>
                <w:iCs/>
                <w:szCs w:val="24"/>
              </w:rPr>
              <w:t>, vol. 2B - 3A, Paravia</w:t>
            </w:r>
          </w:p>
          <w:p w14:paraId="213364C0" w14:textId="77777777" w:rsidR="00B72176" w:rsidRPr="0040327E" w:rsidRDefault="00B72176" w:rsidP="00852C0D">
            <w:pPr>
              <w:rPr>
                <w:b w:val="0"/>
                <w:bCs/>
                <w:i w:val="0"/>
                <w:iCs/>
              </w:rPr>
            </w:pPr>
          </w:p>
        </w:tc>
      </w:tr>
      <w:tr w:rsidR="00F850CC" w:rsidRPr="0040327E" w14:paraId="49931F96" w14:textId="77777777" w:rsidTr="00852C0D"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8" w:type="dxa"/>
              <w:bottom w:w="0" w:type="dxa"/>
              <w:right w:w="115" w:type="dxa"/>
            </w:tcMar>
            <w:hideMark/>
          </w:tcPr>
          <w:p w14:paraId="35053F5E" w14:textId="77777777" w:rsidR="00B72176" w:rsidRDefault="00B72176" w:rsidP="00B72176">
            <w:pPr>
              <w:rPr>
                <w:bCs/>
                <w:i w:val="0"/>
                <w:color w:val="000000"/>
                <w:szCs w:val="24"/>
              </w:rPr>
            </w:pPr>
          </w:p>
          <w:p w14:paraId="1C1AFBBF" w14:textId="77777777" w:rsidR="005623A5" w:rsidRPr="005623A5" w:rsidRDefault="005623A5" w:rsidP="005623A5">
            <w:pPr>
              <w:spacing w:after="200" w:line="276" w:lineRule="auto"/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Cs/>
                <w:i w:val="0"/>
                <w:iCs/>
                <w:szCs w:val="24"/>
              </w:rPr>
              <w:t>Dal criticismo kantiano all’idealismo classico tedesco</w:t>
            </w:r>
          </w:p>
          <w:p w14:paraId="523898DD" w14:textId="77777777" w:rsidR="005623A5" w:rsidRP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Immanuel Kant e l'illuminismo: la formazione scientifica e filosofica di Kant, il rapporto con la fisica newtoniana </w:t>
            </w:r>
          </w:p>
          <w:p w14:paraId="604D4541" w14:textId="77777777" w:rsidR="005623A5" w:rsidRP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Kant, la nuova impostazione dell'epistemologia e la "rivoluzione copernicana"; fondamenti e limiti della conoscenza scientifica</w:t>
            </w:r>
          </w:p>
          <w:p w14:paraId="0F66A8D5" w14:textId="77777777" w:rsidR="005623A5" w:rsidRP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Kant e il problema della metafisica: la Dialettica della ragion pura e il nesso libertà-moralità</w:t>
            </w:r>
          </w:p>
          <w:p w14:paraId="70679B2A" w14:textId="77777777" w:rsidR="005623A5" w:rsidRP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La morale kantiana: le caratteristiche della legge morale e i postulati della ragion pratica</w:t>
            </w:r>
          </w:p>
          <w:p w14:paraId="51B88568" w14:textId="77777777" w:rsidR="005623A5" w:rsidRP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Kant: l'analisi della facoltà del giudizio; la distinzione tra giudizio estetico e teleologico</w:t>
            </w:r>
          </w:p>
          <w:p w14:paraId="2EE2B708" w14:textId="77777777" w:rsidR="005623A5" w:rsidRP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L'idealismo classico tedesco: il contesto politico-culturale, il dibattito sulla filosofia di Kant</w:t>
            </w:r>
          </w:p>
          <w:p w14:paraId="4A9475FD" w14:textId="77777777" w:rsidR="005623A5" w:rsidRP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La nascita dell'idealismo tedesco, la rilettura di Kant nella filosofia di Fichte</w:t>
            </w:r>
          </w:p>
          <w:p w14:paraId="3C7F3AB6" w14:textId="77777777" w:rsidR="005623A5" w:rsidRP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Il contesto storico-politico dell’idealismo tedesco; i nessi con la Rivoluzione francese e il movimento romantico</w:t>
            </w:r>
          </w:p>
          <w:p w14:paraId="77FC1CC0" w14:textId="77777777" w:rsidR="005623A5" w:rsidRDefault="005623A5" w:rsidP="00B769B2">
            <w:pPr>
              <w:numPr>
                <w:ilvl w:val="0"/>
                <w:numId w:val="1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Fichte, i tre principi della</w:t>
            </w:r>
            <w:r w:rsidRPr="005623A5">
              <w:rPr>
                <w:b w:val="0"/>
                <w:bCs/>
                <w:iCs/>
                <w:szCs w:val="24"/>
              </w:rPr>
              <w:t xml:space="preserve"> </w:t>
            </w:r>
            <w:r w:rsidRPr="005623A5">
              <w:rPr>
                <w:b w:val="0"/>
                <w:bCs/>
                <w:i w:val="0"/>
                <w:iCs/>
                <w:szCs w:val="24"/>
              </w:rPr>
              <w:t>Dottrina della scienza; la concezione dell'uomo e della storia e la metafisica della libertà.</w:t>
            </w:r>
          </w:p>
          <w:p w14:paraId="0A76E6F4" w14:textId="77777777" w:rsidR="005623A5" w:rsidRDefault="005623A5" w:rsidP="005623A5">
            <w:p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  <w:p w14:paraId="6853D6BF" w14:textId="77777777" w:rsidR="005623A5" w:rsidRPr="005623A5" w:rsidRDefault="005623A5" w:rsidP="005623A5">
            <w:p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  <w:p w14:paraId="1DE7DA47" w14:textId="77777777" w:rsidR="005623A5" w:rsidRPr="005623A5" w:rsidRDefault="005623A5" w:rsidP="005623A5">
            <w:pPr>
              <w:spacing w:after="200" w:line="276" w:lineRule="auto"/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Cs/>
                <w:i w:val="0"/>
                <w:iCs/>
                <w:szCs w:val="24"/>
              </w:rPr>
              <w:t>Il sistema hegeliano</w:t>
            </w:r>
          </w:p>
          <w:p w14:paraId="62AD9841" w14:textId="77777777" w:rsidR="005623A5" w:rsidRPr="005623A5" w:rsidRDefault="005623A5" w:rsidP="00B769B2">
            <w:pPr>
              <w:numPr>
                <w:ilvl w:val="0"/>
                <w:numId w:val="2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I capisaldi del sistema hegeliano; la dialettica come logica e ontologia</w:t>
            </w:r>
          </w:p>
          <w:p w14:paraId="38B6D3E0" w14:textId="77777777" w:rsidR="005623A5" w:rsidRPr="005623A5" w:rsidRDefault="005623A5" w:rsidP="00B769B2">
            <w:pPr>
              <w:numPr>
                <w:ilvl w:val="0"/>
                <w:numId w:val="2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Il compito della filosofia come giustificazione razionale della realtà storica</w:t>
            </w:r>
          </w:p>
          <w:p w14:paraId="58EAFF2E" w14:textId="77777777" w:rsidR="005623A5" w:rsidRPr="005623A5" w:rsidRDefault="005623A5" w:rsidP="00B769B2">
            <w:pPr>
              <w:numPr>
                <w:ilvl w:val="0"/>
                <w:numId w:val="2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La struttura del sistema hegeliano </w:t>
            </w:r>
          </w:p>
          <w:p w14:paraId="4A4C7A80" w14:textId="77777777" w:rsidR="005623A5" w:rsidRDefault="005623A5" w:rsidP="00B769B2">
            <w:pPr>
              <w:numPr>
                <w:ilvl w:val="0"/>
                <w:numId w:val="2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La Filosofia dello Spirito oggettivo e la concezione dello “Stato etico” </w:t>
            </w:r>
          </w:p>
          <w:p w14:paraId="100C88D8" w14:textId="77777777" w:rsidR="005623A5" w:rsidRDefault="005623A5" w:rsidP="005623A5">
            <w:p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  <w:p w14:paraId="7D0D2DD1" w14:textId="77777777" w:rsidR="005623A5" w:rsidRPr="005623A5" w:rsidRDefault="005623A5" w:rsidP="005623A5">
            <w:p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  <w:p w14:paraId="730464D4" w14:textId="77777777" w:rsidR="005623A5" w:rsidRPr="005623A5" w:rsidRDefault="005623A5" w:rsidP="005623A5">
            <w:pPr>
              <w:spacing w:after="200" w:line="276" w:lineRule="auto"/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Cs/>
                <w:i w:val="0"/>
                <w:iCs/>
                <w:szCs w:val="24"/>
              </w:rPr>
              <w:t>La sinistra hegeliana e L. Feuerbach</w:t>
            </w:r>
          </w:p>
          <w:p w14:paraId="0A9CFB2D" w14:textId="77777777" w:rsidR="005623A5" w:rsidRPr="005623A5" w:rsidRDefault="005623A5" w:rsidP="00B769B2">
            <w:pPr>
              <w:numPr>
                <w:ilvl w:val="0"/>
                <w:numId w:val="3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Il contesto storico-politico della “sinistra hegeliana”, i principali protagonisti, la critica al “giustificazionismo” hegeliano; dalla critica del rapporto tra filosofia e religione alla critica politica</w:t>
            </w:r>
          </w:p>
          <w:p w14:paraId="435C9F06" w14:textId="77777777" w:rsidR="005623A5" w:rsidRPr="005623A5" w:rsidRDefault="005623A5" w:rsidP="00B769B2">
            <w:pPr>
              <w:numPr>
                <w:ilvl w:val="0"/>
                <w:numId w:val="3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L’analisi dell’alienazione religiosa in Ludwig Feuerbach</w:t>
            </w:r>
          </w:p>
          <w:p w14:paraId="534D936D" w14:textId="77777777" w:rsidR="005623A5" w:rsidRPr="005623A5" w:rsidRDefault="005623A5" w:rsidP="00B769B2">
            <w:pPr>
              <w:numPr>
                <w:ilvl w:val="0"/>
                <w:numId w:val="3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 xml:space="preserve">I </w:t>
            </w:r>
            <w:r w:rsidRPr="005623A5">
              <w:rPr>
                <w:b w:val="0"/>
                <w:bCs/>
                <w:iCs/>
                <w:szCs w:val="24"/>
              </w:rPr>
              <w:t>Princìpi della filosofia dell’avvenire</w:t>
            </w:r>
            <w:r w:rsidRPr="005623A5">
              <w:rPr>
                <w:b w:val="0"/>
                <w:bCs/>
                <w:i w:val="0"/>
                <w:iCs/>
                <w:szCs w:val="24"/>
              </w:rPr>
              <w:t xml:space="preserve"> e le tre fasi dell’evoluzione intellettuale collettiva</w:t>
            </w:r>
          </w:p>
          <w:p w14:paraId="621DAC2A" w14:textId="77777777" w:rsidR="005623A5" w:rsidRDefault="005623A5" w:rsidP="00B769B2">
            <w:pPr>
              <w:numPr>
                <w:ilvl w:val="0"/>
                <w:numId w:val="3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L’ateismo come umanismo; l’influenza di Feuerbach nella filosofia contemporanea</w:t>
            </w:r>
          </w:p>
          <w:p w14:paraId="4C9FCEDA" w14:textId="77777777" w:rsidR="005623A5" w:rsidRPr="005623A5" w:rsidRDefault="005623A5" w:rsidP="005623A5">
            <w:pPr>
              <w:spacing w:after="200" w:line="276" w:lineRule="auto"/>
              <w:ind w:left="720"/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  <w:p w14:paraId="2762B2DB" w14:textId="77777777" w:rsidR="005623A5" w:rsidRPr="005623A5" w:rsidRDefault="005623A5" w:rsidP="005623A5">
            <w:pPr>
              <w:spacing w:after="200" w:line="276" w:lineRule="auto"/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Cs/>
                <w:i w:val="0"/>
                <w:iCs/>
                <w:szCs w:val="24"/>
              </w:rPr>
              <w:t>Il pensiero di Karl Marx</w:t>
            </w:r>
          </w:p>
          <w:p w14:paraId="10744F1B" w14:textId="77777777" w:rsidR="005623A5" w:rsidRPr="005623A5" w:rsidRDefault="005623A5" w:rsidP="00B769B2">
            <w:pPr>
              <w:numPr>
                <w:ilvl w:val="0"/>
                <w:numId w:val="4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Il percorso intellettuale di Marx dalla formazione filosofica allo studio dell’economia politica</w:t>
            </w:r>
          </w:p>
          <w:p w14:paraId="590B8697" w14:textId="77777777" w:rsidR="005623A5" w:rsidRPr="005623A5" w:rsidRDefault="005623A5" w:rsidP="00B769B2">
            <w:pPr>
              <w:numPr>
                <w:ilvl w:val="0"/>
                <w:numId w:val="4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Il distacco dalla sinistra hegeliana e da Feuerbach</w:t>
            </w:r>
          </w:p>
          <w:p w14:paraId="2A372925" w14:textId="77777777" w:rsidR="005623A5" w:rsidRPr="005623A5" w:rsidRDefault="005623A5" w:rsidP="00B769B2">
            <w:pPr>
              <w:numPr>
                <w:ilvl w:val="0"/>
                <w:numId w:val="4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>La concezione materialistica della storia</w:t>
            </w:r>
          </w:p>
          <w:p w14:paraId="21324590" w14:textId="77777777" w:rsidR="005623A5" w:rsidRDefault="005623A5" w:rsidP="00B769B2">
            <w:pPr>
              <w:numPr>
                <w:ilvl w:val="0"/>
                <w:numId w:val="4"/>
              </w:num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 w:val="0"/>
                <w:bCs/>
                <w:i w:val="0"/>
                <w:iCs/>
                <w:szCs w:val="24"/>
              </w:rPr>
              <w:t xml:space="preserve">Il </w:t>
            </w:r>
            <w:r w:rsidRPr="005623A5">
              <w:rPr>
                <w:b w:val="0"/>
                <w:bCs/>
                <w:iCs/>
                <w:szCs w:val="24"/>
              </w:rPr>
              <w:t>Manifesto del partito comunista</w:t>
            </w:r>
            <w:r w:rsidRPr="005623A5">
              <w:rPr>
                <w:b w:val="0"/>
                <w:bCs/>
                <w:i w:val="0"/>
                <w:iCs/>
                <w:szCs w:val="24"/>
              </w:rPr>
              <w:t>: borghesia, proletariato e lotta di classe </w:t>
            </w:r>
          </w:p>
          <w:p w14:paraId="0A46CA19" w14:textId="77777777" w:rsidR="005623A5" w:rsidRDefault="005623A5" w:rsidP="005623A5">
            <w:p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  <w:p w14:paraId="6E08A93C" w14:textId="77777777" w:rsidR="005623A5" w:rsidRPr="005623A5" w:rsidRDefault="005623A5" w:rsidP="005623A5">
            <w:pPr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  <w:p w14:paraId="20A365FA" w14:textId="77777777" w:rsidR="005623A5" w:rsidRPr="005623A5" w:rsidRDefault="005623A5" w:rsidP="005623A5">
            <w:pPr>
              <w:spacing w:after="200" w:line="276" w:lineRule="auto"/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  <w:r w:rsidRPr="005623A5">
              <w:rPr>
                <w:bCs/>
                <w:i w:val="0"/>
                <w:iCs/>
                <w:szCs w:val="24"/>
              </w:rPr>
              <w:t>Schopenhauer e Nietzsche</w:t>
            </w:r>
          </w:p>
          <w:p w14:paraId="378BF84B" w14:textId="77777777" w:rsidR="005623A5" w:rsidRPr="005623A5" w:rsidRDefault="005623A5" w:rsidP="00B769B2">
            <w:pPr>
              <w:pStyle w:val="Paragrafoelenco"/>
              <w:numPr>
                <w:ilvl w:val="0"/>
                <w:numId w:val="5"/>
              </w:numPr>
              <w:rPr>
                <w:b w:val="0"/>
                <w:bCs/>
                <w:i w:val="0"/>
                <w:iCs/>
              </w:rPr>
            </w:pPr>
            <w:r w:rsidRPr="005623A5">
              <w:rPr>
                <w:b w:val="0"/>
                <w:bCs/>
                <w:i w:val="0"/>
                <w:iCs/>
              </w:rPr>
              <w:t>Il contesto culturale; la ripresa della tradizione dualistica in chiave antidealistica</w:t>
            </w:r>
          </w:p>
          <w:p w14:paraId="0FC1323C" w14:textId="77777777" w:rsidR="005623A5" w:rsidRPr="005623A5" w:rsidRDefault="005623A5" w:rsidP="00B769B2">
            <w:pPr>
              <w:pStyle w:val="Paragrafoelenco"/>
              <w:numPr>
                <w:ilvl w:val="0"/>
                <w:numId w:val="5"/>
              </w:numPr>
              <w:rPr>
                <w:b w:val="0"/>
                <w:bCs/>
                <w:i w:val="0"/>
                <w:iCs/>
              </w:rPr>
            </w:pPr>
            <w:r w:rsidRPr="005623A5">
              <w:rPr>
                <w:b w:val="0"/>
                <w:bCs/>
                <w:i w:val="0"/>
                <w:iCs/>
              </w:rPr>
              <w:t>Il pessimismo e irrazionalismo nella filosofia di Schopenhauer</w:t>
            </w:r>
          </w:p>
          <w:p w14:paraId="01B0EB3D" w14:textId="77777777" w:rsidR="005623A5" w:rsidRPr="005623A5" w:rsidRDefault="005623A5" w:rsidP="00B769B2">
            <w:pPr>
              <w:pStyle w:val="Paragrafoelenco"/>
              <w:numPr>
                <w:ilvl w:val="0"/>
                <w:numId w:val="5"/>
              </w:numPr>
              <w:rPr>
                <w:b w:val="0"/>
                <w:bCs/>
                <w:i w:val="0"/>
                <w:iCs/>
              </w:rPr>
            </w:pPr>
            <w:r w:rsidRPr="005623A5">
              <w:rPr>
                <w:b w:val="0"/>
                <w:bCs/>
                <w:i w:val="0"/>
                <w:iCs/>
              </w:rPr>
              <w:t>L’influenza di Schopenhauer e Wagner nella formazione del giovane Nietzsche</w:t>
            </w:r>
          </w:p>
          <w:p w14:paraId="7B3D228D" w14:textId="77777777" w:rsidR="005623A5" w:rsidRPr="005623A5" w:rsidRDefault="005623A5" w:rsidP="00B769B2">
            <w:pPr>
              <w:pStyle w:val="Paragrafoelenco"/>
              <w:numPr>
                <w:ilvl w:val="0"/>
                <w:numId w:val="5"/>
              </w:numPr>
              <w:rPr>
                <w:b w:val="0"/>
                <w:bCs/>
                <w:i w:val="0"/>
                <w:iCs/>
              </w:rPr>
            </w:pPr>
            <w:r w:rsidRPr="005623A5">
              <w:rPr>
                <w:b w:val="0"/>
                <w:bCs/>
                <w:i w:val="0"/>
                <w:iCs/>
              </w:rPr>
              <w:t>Nietzsche: Il “tragico” nel pensiero greco e la nuova prospettiva interpretativa della cultura occidentale</w:t>
            </w:r>
          </w:p>
          <w:p w14:paraId="4B21063C" w14:textId="77777777" w:rsidR="005623A5" w:rsidRDefault="005623A5" w:rsidP="00B769B2">
            <w:pPr>
              <w:pStyle w:val="Paragrafoelenco"/>
              <w:numPr>
                <w:ilvl w:val="0"/>
                <w:numId w:val="5"/>
              </w:numPr>
              <w:rPr>
                <w:b w:val="0"/>
                <w:bCs/>
                <w:i w:val="0"/>
                <w:iCs/>
              </w:rPr>
            </w:pPr>
            <w:r w:rsidRPr="005623A5">
              <w:rPr>
                <w:b w:val="0"/>
                <w:bCs/>
                <w:i w:val="0"/>
                <w:iCs/>
              </w:rPr>
              <w:t>Interpretazioni filosofiche, estetiche e politiche dell’”oltre-uomo” nietzschiano</w:t>
            </w:r>
          </w:p>
          <w:p w14:paraId="6C66CA75" w14:textId="77777777" w:rsidR="005623A5" w:rsidRPr="005623A5" w:rsidRDefault="005623A5" w:rsidP="005623A5">
            <w:pPr>
              <w:pStyle w:val="Paragrafoelenco"/>
              <w:rPr>
                <w:b w:val="0"/>
                <w:bCs/>
                <w:i w:val="0"/>
                <w:iCs/>
              </w:rPr>
            </w:pPr>
          </w:p>
          <w:p w14:paraId="27B0ED7A" w14:textId="52342BD0" w:rsidR="00F850CC" w:rsidRPr="00F2012E" w:rsidRDefault="00F850CC" w:rsidP="005623A5">
            <w:pPr>
              <w:spacing w:after="200" w:line="276" w:lineRule="auto"/>
              <w:ind w:left="720"/>
              <w:jc w:val="both"/>
              <w:textAlignment w:val="baseline"/>
              <w:rPr>
                <w:b w:val="0"/>
                <w:bCs/>
                <w:i w:val="0"/>
                <w:iCs/>
                <w:szCs w:val="24"/>
              </w:rPr>
            </w:pPr>
          </w:p>
        </w:tc>
      </w:tr>
    </w:tbl>
    <w:p w14:paraId="3D5D20C9" w14:textId="77777777" w:rsidR="003A66DA" w:rsidRDefault="003A66DA" w:rsidP="00D81E03">
      <w:pPr>
        <w:rPr>
          <w:b w:val="0"/>
          <w:bCs/>
          <w:i w:val="0"/>
          <w:iCs/>
          <w:szCs w:val="24"/>
        </w:rPr>
      </w:pPr>
    </w:p>
    <w:p w14:paraId="7C034527" w14:textId="77777777" w:rsidR="005623A5" w:rsidRDefault="005623A5" w:rsidP="00D81E03">
      <w:pPr>
        <w:rPr>
          <w:b w:val="0"/>
          <w:bCs/>
          <w:i w:val="0"/>
          <w:iCs/>
          <w:szCs w:val="24"/>
        </w:rPr>
      </w:pPr>
    </w:p>
    <w:p w14:paraId="38BF8261" w14:textId="0117757F" w:rsidR="00D81E03" w:rsidRPr="00F2012E" w:rsidRDefault="0040327E" w:rsidP="00D81E03">
      <w:pPr>
        <w:rPr>
          <w:b w:val="0"/>
          <w:bCs/>
          <w:i w:val="0"/>
          <w:iCs/>
          <w:szCs w:val="24"/>
        </w:rPr>
      </w:pPr>
      <w:r w:rsidRPr="00F2012E">
        <w:rPr>
          <w:b w:val="0"/>
          <w:bCs/>
          <w:i w:val="0"/>
          <w:iCs/>
          <w:szCs w:val="24"/>
        </w:rPr>
        <w:t xml:space="preserve">Roma, </w:t>
      </w:r>
      <w:r w:rsidR="003A66DA">
        <w:rPr>
          <w:b w:val="0"/>
          <w:bCs/>
          <w:i w:val="0"/>
          <w:iCs/>
          <w:szCs w:val="24"/>
        </w:rPr>
        <w:t>3</w:t>
      </w:r>
      <w:r w:rsidR="001E29A1" w:rsidRPr="00F2012E">
        <w:rPr>
          <w:b w:val="0"/>
          <w:bCs/>
          <w:i w:val="0"/>
          <w:iCs/>
          <w:szCs w:val="24"/>
        </w:rPr>
        <w:t xml:space="preserve"> giugno 202</w:t>
      </w:r>
      <w:r w:rsidR="005623A5">
        <w:rPr>
          <w:b w:val="0"/>
          <w:bCs/>
          <w:i w:val="0"/>
          <w:iCs/>
          <w:szCs w:val="24"/>
        </w:rPr>
        <w:t>6</w:t>
      </w:r>
    </w:p>
    <w:p w14:paraId="25F9A865" w14:textId="77777777" w:rsidR="00D81E03" w:rsidRPr="00F2012E" w:rsidRDefault="00D81E03" w:rsidP="00D81E03">
      <w:pPr>
        <w:rPr>
          <w:b w:val="0"/>
          <w:bCs/>
          <w:i w:val="0"/>
          <w:iCs/>
          <w:szCs w:val="24"/>
        </w:rPr>
      </w:pPr>
    </w:p>
    <w:p w14:paraId="75BDE668" w14:textId="77777777" w:rsidR="001E29A1" w:rsidRPr="00F2012E" w:rsidRDefault="001E29A1" w:rsidP="00D81E03">
      <w:pPr>
        <w:rPr>
          <w:b w:val="0"/>
          <w:bCs/>
          <w:i w:val="0"/>
          <w:iCs/>
          <w:szCs w:val="24"/>
        </w:rPr>
      </w:pPr>
    </w:p>
    <w:p w14:paraId="113D1B12" w14:textId="77777777" w:rsidR="00D81E03" w:rsidRPr="00F2012E" w:rsidRDefault="001E29A1" w:rsidP="00D81E03">
      <w:pPr>
        <w:rPr>
          <w:b w:val="0"/>
          <w:bCs/>
          <w:i w:val="0"/>
          <w:iCs/>
          <w:szCs w:val="24"/>
        </w:rPr>
      </w:pPr>
      <w:r w:rsidRPr="00F2012E">
        <w:rPr>
          <w:b w:val="0"/>
          <w:bCs/>
          <w:i w:val="0"/>
          <w:iCs/>
          <w:szCs w:val="24"/>
        </w:rPr>
        <w:t>L’insegnante</w:t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  <w:t>Gli studenti</w:t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  <w:r w:rsidRPr="00F2012E">
        <w:rPr>
          <w:b w:val="0"/>
          <w:bCs/>
          <w:i w:val="0"/>
          <w:iCs/>
          <w:szCs w:val="24"/>
        </w:rPr>
        <w:tab/>
      </w:r>
    </w:p>
    <w:sectPr w:rsidR="00D81E03" w:rsidRPr="00F2012E" w:rsidSect="00B501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B6D"/>
    <w:multiLevelType w:val="multilevel"/>
    <w:tmpl w:val="131A3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D2892"/>
    <w:multiLevelType w:val="multilevel"/>
    <w:tmpl w:val="4DC4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551FF4"/>
    <w:multiLevelType w:val="hybridMultilevel"/>
    <w:tmpl w:val="00A622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B30FE8"/>
    <w:multiLevelType w:val="multilevel"/>
    <w:tmpl w:val="C87CD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E61450"/>
    <w:multiLevelType w:val="multilevel"/>
    <w:tmpl w:val="E344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455586">
    <w:abstractNumId w:val="0"/>
  </w:num>
  <w:num w:numId="2" w16cid:durableId="651912638">
    <w:abstractNumId w:val="1"/>
  </w:num>
  <w:num w:numId="3" w16cid:durableId="1501774147">
    <w:abstractNumId w:val="4"/>
  </w:num>
  <w:num w:numId="4" w16cid:durableId="255360853">
    <w:abstractNumId w:val="3"/>
  </w:num>
  <w:num w:numId="5" w16cid:durableId="203457385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10E"/>
    <w:rsid w:val="000A150F"/>
    <w:rsid w:val="000E7A62"/>
    <w:rsid w:val="001E1FBB"/>
    <w:rsid w:val="001E29A1"/>
    <w:rsid w:val="002D13DE"/>
    <w:rsid w:val="002D2E54"/>
    <w:rsid w:val="00364854"/>
    <w:rsid w:val="003A009E"/>
    <w:rsid w:val="003A3EA7"/>
    <w:rsid w:val="003A66DA"/>
    <w:rsid w:val="0040327E"/>
    <w:rsid w:val="004A6377"/>
    <w:rsid w:val="004F5E19"/>
    <w:rsid w:val="005623A5"/>
    <w:rsid w:val="00673A66"/>
    <w:rsid w:val="00687D8F"/>
    <w:rsid w:val="006E53C1"/>
    <w:rsid w:val="00746BB8"/>
    <w:rsid w:val="008E4F3F"/>
    <w:rsid w:val="008F656D"/>
    <w:rsid w:val="0094417B"/>
    <w:rsid w:val="009D5BC7"/>
    <w:rsid w:val="00A17523"/>
    <w:rsid w:val="00AA1659"/>
    <w:rsid w:val="00B44797"/>
    <w:rsid w:val="00B50148"/>
    <w:rsid w:val="00B72176"/>
    <w:rsid w:val="00B769B2"/>
    <w:rsid w:val="00BE4135"/>
    <w:rsid w:val="00C000B4"/>
    <w:rsid w:val="00CB38E4"/>
    <w:rsid w:val="00CF2A8F"/>
    <w:rsid w:val="00D2703B"/>
    <w:rsid w:val="00D81E03"/>
    <w:rsid w:val="00DA310E"/>
    <w:rsid w:val="00DB4D70"/>
    <w:rsid w:val="00DD413E"/>
    <w:rsid w:val="00DF2B0B"/>
    <w:rsid w:val="00E26CEF"/>
    <w:rsid w:val="00F2012E"/>
    <w:rsid w:val="00F73447"/>
    <w:rsid w:val="00F8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7AB643"/>
  <w15:docId w15:val="{E71334EC-3708-48A3-947A-E74D78A0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310E"/>
    <w:pPr>
      <w:spacing w:after="0" w:line="240" w:lineRule="auto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A31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A310E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A3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7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andrea.paris</dc:creator>
  <cp:keywords/>
  <dc:description/>
  <cp:lastModifiedBy>Andrea Paris</cp:lastModifiedBy>
  <cp:revision>28</cp:revision>
  <cp:lastPrinted>2023-06-02T09:06:00Z</cp:lastPrinted>
  <dcterms:created xsi:type="dcterms:W3CDTF">2019-05-30T10:55:00Z</dcterms:created>
  <dcterms:modified xsi:type="dcterms:W3CDTF">2026-05-31T09:12:00Z</dcterms:modified>
</cp:coreProperties>
</file>