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07BD" w14:textId="77777777" w:rsidR="007A13BD" w:rsidRDefault="002102FD" w:rsidP="00662A3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LICEO </w:t>
      </w:r>
      <w:r w:rsidR="0088073D">
        <w:rPr>
          <w:sz w:val="24"/>
          <w:szCs w:val="24"/>
        </w:rPr>
        <w:t xml:space="preserve">SCIENTIFICO “G. B. MORGAGNI”  </w:t>
      </w:r>
      <w:r w:rsidR="007A13BD">
        <w:rPr>
          <w:sz w:val="24"/>
          <w:szCs w:val="24"/>
        </w:rPr>
        <w:t xml:space="preserve">-  </w:t>
      </w:r>
      <w:r w:rsidRPr="007A13BD">
        <w:rPr>
          <w:sz w:val="24"/>
          <w:szCs w:val="24"/>
        </w:rPr>
        <w:t>ROMA   -</w:t>
      </w:r>
    </w:p>
    <w:p w14:paraId="27F8AAC3" w14:textId="77777777" w:rsidR="007A13BD" w:rsidRPr="007A13BD" w:rsidRDefault="007A13BD" w:rsidP="00662A3D">
      <w:pPr>
        <w:spacing w:line="276" w:lineRule="auto"/>
        <w:jc w:val="right"/>
        <w:rPr>
          <w:sz w:val="24"/>
          <w:szCs w:val="24"/>
        </w:rPr>
      </w:pPr>
    </w:p>
    <w:p w14:paraId="0AC4A226" w14:textId="77777777" w:rsidR="00662A3D" w:rsidRDefault="006E7593" w:rsidP="00662A3D">
      <w:pPr>
        <w:spacing w:line="276" w:lineRule="auto"/>
        <w:jc w:val="center"/>
        <w:rPr>
          <w:b/>
          <w:sz w:val="28"/>
          <w:szCs w:val="40"/>
          <w:u w:val="single"/>
        </w:rPr>
      </w:pPr>
      <w:r w:rsidRPr="00BE7FAA">
        <w:rPr>
          <w:b/>
          <w:sz w:val="28"/>
          <w:szCs w:val="40"/>
          <w:u w:val="single"/>
        </w:rPr>
        <w:t>PROGRAMMA</w:t>
      </w:r>
      <w:r w:rsidR="000D1BB6">
        <w:rPr>
          <w:b/>
          <w:sz w:val="28"/>
          <w:szCs w:val="40"/>
          <w:u w:val="single"/>
        </w:rPr>
        <w:t xml:space="preserve"> SVOLTO</w:t>
      </w:r>
      <w:r w:rsidR="0011554F">
        <w:rPr>
          <w:b/>
          <w:sz w:val="28"/>
          <w:szCs w:val="40"/>
          <w:u w:val="single"/>
        </w:rPr>
        <w:t xml:space="preserve">  </w:t>
      </w:r>
    </w:p>
    <w:p w14:paraId="0553CEF7" w14:textId="7E3D2515" w:rsidR="006E7593" w:rsidRPr="007261DE" w:rsidRDefault="006E7593" w:rsidP="00662A3D">
      <w:pPr>
        <w:spacing w:line="276" w:lineRule="auto"/>
        <w:jc w:val="center"/>
        <w:rPr>
          <w:b/>
          <w:sz w:val="28"/>
          <w:szCs w:val="28"/>
        </w:rPr>
      </w:pPr>
      <w:r w:rsidRPr="00BE7FAA">
        <w:rPr>
          <w:b/>
          <w:sz w:val="28"/>
          <w:szCs w:val="40"/>
          <w:u w:val="single"/>
        </w:rPr>
        <w:t xml:space="preserve"> </w:t>
      </w:r>
    </w:p>
    <w:p w14:paraId="7B378EA0" w14:textId="2F347155" w:rsidR="006E7593" w:rsidRPr="006E7593" w:rsidRDefault="00475AEC" w:rsidP="006E7593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Disciplina</w:t>
      </w:r>
      <w:r w:rsidR="006E7593" w:rsidRPr="006E7593">
        <w:rPr>
          <w:b/>
          <w:sz w:val="24"/>
          <w:szCs w:val="24"/>
        </w:rPr>
        <w:t xml:space="preserve">: </w:t>
      </w:r>
      <w:r w:rsidRPr="00475AEC">
        <w:rPr>
          <w:bCs/>
          <w:sz w:val="24"/>
          <w:szCs w:val="24"/>
        </w:rPr>
        <w:t>Disegno e Storia dell’Arte</w:t>
      </w:r>
      <w:r w:rsidR="006E7593" w:rsidRPr="006E7593">
        <w:rPr>
          <w:b/>
          <w:sz w:val="24"/>
          <w:szCs w:val="24"/>
        </w:rPr>
        <w:t xml:space="preserve">                                        </w:t>
      </w:r>
      <w:r>
        <w:rPr>
          <w:b/>
          <w:sz w:val="24"/>
          <w:szCs w:val="24"/>
        </w:rPr>
        <w:t xml:space="preserve">                      </w:t>
      </w:r>
      <w:r w:rsidR="006E7593" w:rsidRPr="006E7593">
        <w:rPr>
          <w:b/>
          <w:sz w:val="24"/>
          <w:szCs w:val="24"/>
        </w:rPr>
        <w:t xml:space="preserve"> A.S. 20</w:t>
      </w:r>
      <w:r w:rsidR="009466A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5</w:t>
      </w:r>
      <w:r w:rsidR="006E7593" w:rsidRPr="006E7593">
        <w:rPr>
          <w:b/>
          <w:sz w:val="24"/>
          <w:szCs w:val="24"/>
        </w:rPr>
        <w:t>/20</w:t>
      </w:r>
      <w:r w:rsidR="009466A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6</w:t>
      </w:r>
    </w:p>
    <w:p w14:paraId="1D679979" w14:textId="251465B5" w:rsidR="006E7593" w:rsidRPr="006E7593" w:rsidRDefault="00475AEC" w:rsidP="00662A3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Docente: </w:t>
      </w:r>
      <w:r w:rsidR="006E7593" w:rsidRPr="00475AEC">
        <w:rPr>
          <w:bCs/>
          <w:sz w:val="24"/>
          <w:szCs w:val="24"/>
        </w:rPr>
        <w:t>Ma</w:t>
      </w:r>
      <w:r w:rsidR="007261DE" w:rsidRPr="00475AEC">
        <w:rPr>
          <w:bCs/>
          <w:sz w:val="24"/>
          <w:szCs w:val="24"/>
        </w:rPr>
        <w:t>uc</w:t>
      </w:r>
      <w:r w:rsidR="00950A03" w:rsidRPr="00475AEC">
        <w:rPr>
          <w:bCs/>
          <w:sz w:val="24"/>
          <w:szCs w:val="24"/>
        </w:rPr>
        <w:t>i</w:t>
      </w:r>
      <w:r w:rsidR="007261DE" w:rsidRPr="00475AEC">
        <w:rPr>
          <w:bCs/>
          <w:sz w:val="24"/>
          <w:szCs w:val="24"/>
        </w:rPr>
        <w:t>er</w:t>
      </w:r>
      <w:r w:rsidR="006E7593" w:rsidRPr="00475AEC">
        <w:rPr>
          <w:bCs/>
          <w:sz w:val="24"/>
          <w:szCs w:val="24"/>
        </w:rPr>
        <w:t>i Vincenza</w:t>
      </w:r>
      <w:r w:rsidR="0088073D">
        <w:rPr>
          <w:b/>
          <w:sz w:val="24"/>
          <w:szCs w:val="24"/>
        </w:rPr>
        <w:t xml:space="preserve"> </w:t>
      </w:r>
      <w:r w:rsidR="007541F1">
        <w:rPr>
          <w:sz w:val="24"/>
          <w:szCs w:val="24"/>
        </w:rPr>
        <w:t xml:space="preserve">  </w:t>
      </w:r>
      <w:r w:rsidR="006E7593" w:rsidRPr="0088073D">
        <w:rPr>
          <w:sz w:val="24"/>
          <w:szCs w:val="24"/>
        </w:rPr>
        <w:t xml:space="preserve">  </w:t>
      </w:r>
      <w:r w:rsidR="006E7593" w:rsidRPr="006E7593">
        <w:rPr>
          <w:b/>
          <w:sz w:val="24"/>
          <w:szCs w:val="24"/>
        </w:rPr>
        <w:t xml:space="preserve">                                                      </w:t>
      </w:r>
      <w:r w:rsidR="002102FD">
        <w:rPr>
          <w:b/>
          <w:sz w:val="24"/>
          <w:szCs w:val="24"/>
        </w:rPr>
        <w:t xml:space="preserve">     </w:t>
      </w:r>
      <w:r w:rsidR="00E912CD">
        <w:rPr>
          <w:b/>
          <w:sz w:val="24"/>
          <w:szCs w:val="24"/>
        </w:rPr>
        <w:t xml:space="preserve">                </w:t>
      </w:r>
      <w:r w:rsidR="006E7593" w:rsidRPr="006E7593">
        <w:rPr>
          <w:b/>
          <w:sz w:val="24"/>
          <w:szCs w:val="24"/>
        </w:rPr>
        <w:t xml:space="preserve">CLASSE  </w:t>
      </w:r>
      <w:r w:rsidR="002102FD">
        <w:rPr>
          <w:b/>
          <w:sz w:val="24"/>
          <w:szCs w:val="24"/>
        </w:rPr>
        <w:t>1</w:t>
      </w:r>
      <w:r w:rsidR="00014CA0">
        <w:rPr>
          <w:b/>
          <w:sz w:val="24"/>
          <w:szCs w:val="24"/>
        </w:rPr>
        <w:t>H</w:t>
      </w:r>
    </w:p>
    <w:p w14:paraId="2A77687C" w14:textId="77777777" w:rsidR="007A5EBB" w:rsidRDefault="007A5EBB" w:rsidP="00662A3D">
      <w:pPr>
        <w:pBdr>
          <w:bottom w:val="single" w:sz="6" w:space="1" w:color="auto"/>
        </w:pBdr>
        <w:jc w:val="both"/>
        <w:rPr>
          <w:sz w:val="24"/>
        </w:rPr>
      </w:pPr>
    </w:p>
    <w:p w14:paraId="41F0395C" w14:textId="77777777" w:rsidR="007A5EBB" w:rsidRDefault="007A5EBB" w:rsidP="009E0004">
      <w:pPr>
        <w:spacing w:line="360" w:lineRule="auto"/>
        <w:rPr>
          <w:b/>
          <w:sz w:val="24"/>
        </w:rPr>
      </w:pPr>
    </w:p>
    <w:p w14:paraId="37D54FDF" w14:textId="77777777" w:rsidR="00334599" w:rsidRPr="00334599" w:rsidRDefault="007A5EBB" w:rsidP="009E0004">
      <w:pPr>
        <w:spacing w:line="360" w:lineRule="auto"/>
        <w:rPr>
          <w:b/>
          <w:sz w:val="24"/>
          <w:szCs w:val="24"/>
          <w:u w:val="single"/>
        </w:rPr>
      </w:pPr>
      <w:r w:rsidRPr="00334599">
        <w:rPr>
          <w:b/>
          <w:sz w:val="24"/>
          <w:szCs w:val="24"/>
        </w:rPr>
        <w:t>1)</w:t>
      </w:r>
      <w:r w:rsidR="007261DE">
        <w:rPr>
          <w:b/>
          <w:sz w:val="24"/>
          <w:szCs w:val="24"/>
          <w:u w:val="single"/>
        </w:rPr>
        <w:t xml:space="preserve"> STORIA DELL’ARTE</w:t>
      </w:r>
    </w:p>
    <w:p w14:paraId="17861913" w14:textId="77777777" w:rsidR="009E0004" w:rsidRPr="00BE7FAA" w:rsidRDefault="006F4DF7" w:rsidP="009B5DDC">
      <w:pPr>
        <w:spacing w:line="276" w:lineRule="auto"/>
        <w:rPr>
          <w:sz w:val="22"/>
        </w:rPr>
      </w:pPr>
      <w:r w:rsidRPr="007A5EBB">
        <w:rPr>
          <w:sz w:val="24"/>
        </w:rPr>
        <w:t>CRETA E IL DOMINIO MINOICO</w:t>
      </w:r>
    </w:p>
    <w:p w14:paraId="0E7C9984" w14:textId="77777777" w:rsidR="006349F0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Le origini</w:t>
      </w:r>
      <w:r w:rsidR="006349F0" w:rsidRPr="007A5EBB">
        <w:rPr>
          <w:sz w:val="24"/>
        </w:rPr>
        <w:t xml:space="preserve"> e il mito</w:t>
      </w:r>
    </w:p>
    <w:p w14:paraId="5D1A057D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I Cretesi e la Città-palazzo</w:t>
      </w:r>
    </w:p>
    <w:p w14:paraId="4A517084" w14:textId="77777777" w:rsidR="002102FD" w:rsidRPr="007A5EBB" w:rsidRDefault="002102FD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Il Palazzo di Cnosso; </w:t>
      </w:r>
      <w:r w:rsidR="006349F0" w:rsidRPr="007A5EBB">
        <w:rPr>
          <w:i/>
          <w:sz w:val="24"/>
        </w:rPr>
        <w:t>Il Gioco del Toro.</w:t>
      </w:r>
    </w:p>
    <w:p w14:paraId="31564535" w14:textId="77777777" w:rsidR="001D1B56" w:rsidRPr="007A5EBB" w:rsidRDefault="001D1B56" w:rsidP="009B5DDC">
      <w:pPr>
        <w:spacing w:line="276" w:lineRule="auto"/>
        <w:rPr>
          <w:sz w:val="24"/>
        </w:rPr>
      </w:pPr>
    </w:p>
    <w:p w14:paraId="55A9C025" w14:textId="77777777" w:rsidR="001D1B56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LE GRA</w:t>
      </w:r>
      <w:r w:rsidR="007261DE">
        <w:rPr>
          <w:sz w:val="24"/>
        </w:rPr>
        <w:t>NDI ROCCHE DELLA POTENZA MICENEA</w:t>
      </w:r>
    </w:p>
    <w:p w14:paraId="6C3D26A0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I Micenei e la Città-fortezza</w:t>
      </w:r>
    </w:p>
    <w:p w14:paraId="00FFCA81" w14:textId="77777777" w:rsidR="001D1B56" w:rsidRPr="007A5EBB" w:rsidRDefault="001D1B56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La </w:t>
      </w:r>
      <w:r w:rsidR="00AA30BA" w:rsidRPr="007A5EBB">
        <w:rPr>
          <w:i/>
          <w:sz w:val="24"/>
        </w:rPr>
        <w:t>P</w:t>
      </w:r>
      <w:r w:rsidRPr="007A5EBB">
        <w:rPr>
          <w:i/>
          <w:sz w:val="24"/>
        </w:rPr>
        <w:t>orta dei Leoni dell’acropoli di Micene</w:t>
      </w:r>
      <w:r w:rsidR="001209A2" w:rsidRPr="007A5EBB">
        <w:rPr>
          <w:i/>
          <w:sz w:val="24"/>
        </w:rPr>
        <w:t>, Dea dei Serpenti</w:t>
      </w:r>
      <w:r w:rsidR="001209A2" w:rsidRPr="009842D6">
        <w:rPr>
          <w:i/>
          <w:sz w:val="24"/>
        </w:rPr>
        <w:t xml:space="preserve">; Tazza di </w:t>
      </w:r>
      <w:proofErr w:type="spellStart"/>
      <w:r w:rsidR="001209A2" w:rsidRPr="009842D6">
        <w:rPr>
          <w:i/>
          <w:sz w:val="24"/>
        </w:rPr>
        <w:t>Vafiò</w:t>
      </w:r>
      <w:proofErr w:type="spellEnd"/>
      <w:r w:rsidR="001209A2" w:rsidRPr="007A5EBB">
        <w:rPr>
          <w:i/>
          <w:sz w:val="24"/>
        </w:rPr>
        <w:t xml:space="preserve">; Maschere d’oro </w:t>
      </w:r>
      <w:r w:rsidR="00ED0BAE" w:rsidRPr="007A5EBB">
        <w:rPr>
          <w:i/>
          <w:sz w:val="24"/>
        </w:rPr>
        <w:t>dalle tombe reali di Micene.</w:t>
      </w:r>
      <w:r w:rsidR="001209A2" w:rsidRPr="007A5EBB">
        <w:rPr>
          <w:i/>
          <w:sz w:val="24"/>
        </w:rPr>
        <w:t xml:space="preserve"> </w:t>
      </w:r>
    </w:p>
    <w:p w14:paraId="70086C6F" w14:textId="77777777" w:rsidR="001D1B56" w:rsidRPr="007A5EBB" w:rsidRDefault="001D1B56" w:rsidP="009B5DDC">
      <w:pPr>
        <w:spacing w:line="276" w:lineRule="auto"/>
        <w:rPr>
          <w:sz w:val="24"/>
        </w:rPr>
      </w:pPr>
      <w:r w:rsidRPr="007A5EBB">
        <w:rPr>
          <w:sz w:val="24"/>
        </w:rPr>
        <w:t>L’architettura destinata ai defunti</w:t>
      </w:r>
    </w:p>
    <w:p w14:paraId="0E34D9A9" w14:textId="77777777" w:rsidR="001D1B56" w:rsidRPr="007A5EBB" w:rsidRDefault="001D1B56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>Tesoro di Atreo</w:t>
      </w:r>
    </w:p>
    <w:p w14:paraId="1C8EE6AA" w14:textId="77777777" w:rsidR="009E0004" w:rsidRPr="007A5EBB" w:rsidRDefault="009E0004" w:rsidP="009B5DDC">
      <w:pPr>
        <w:spacing w:line="276" w:lineRule="auto"/>
        <w:rPr>
          <w:sz w:val="24"/>
        </w:rPr>
      </w:pPr>
    </w:p>
    <w:p w14:paraId="3133B910" w14:textId="77777777" w:rsidR="009E0004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LA CIVILTA’ ARTISTICA DEI GRECI</w:t>
      </w:r>
    </w:p>
    <w:p w14:paraId="284F6239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Caratteri generali</w:t>
      </w:r>
    </w:p>
    <w:p w14:paraId="0877DC28" w14:textId="4BC66B0D" w:rsidR="006F4DF7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Periodo di Formazione o Geometrico;</w:t>
      </w:r>
    </w:p>
    <w:p w14:paraId="7945ADE3" w14:textId="1605BEBF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prime </w:t>
      </w:r>
      <w:proofErr w:type="spellStart"/>
      <w:r w:rsidRPr="007A5EBB">
        <w:rPr>
          <w:sz w:val="24"/>
        </w:rPr>
        <w:t>Poleis</w:t>
      </w:r>
      <w:proofErr w:type="spellEnd"/>
      <w:r w:rsidRPr="007A5EBB">
        <w:rPr>
          <w:sz w:val="24"/>
        </w:rPr>
        <w:t> : organizzazione dello spazio urbano.</w:t>
      </w:r>
    </w:p>
    <w:p w14:paraId="012CE8FC" w14:textId="77777777" w:rsidR="006F4DF7" w:rsidRPr="007A5EBB" w:rsidRDefault="00A371B3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Anfora del </w:t>
      </w:r>
      <w:proofErr w:type="spellStart"/>
      <w:r w:rsidRPr="007A5EBB">
        <w:rPr>
          <w:i/>
          <w:sz w:val="24"/>
        </w:rPr>
        <w:t>Dypilon</w:t>
      </w:r>
      <w:proofErr w:type="spellEnd"/>
    </w:p>
    <w:p w14:paraId="32F2C76A" w14:textId="757363E0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Periodo Arcaico;</w:t>
      </w:r>
    </w:p>
    <w:p w14:paraId="26D90C5F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Il tempio e le sue </w:t>
      </w:r>
      <w:r w:rsidR="00ED0BAE" w:rsidRPr="007A5EBB">
        <w:rPr>
          <w:sz w:val="24"/>
        </w:rPr>
        <w:t>tipologie</w:t>
      </w:r>
      <w:r w:rsidRPr="007A5EBB">
        <w:rPr>
          <w:sz w:val="24"/>
        </w:rPr>
        <w:t>.</w:t>
      </w:r>
    </w:p>
    <w:p w14:paraId="6FBC55D7" w14:textId="66CB74F2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Gli ordini architettonici: dorico, ionico, corinzio</w:t>
      </w:r>
    </w:p>
    <w:p w14:paraId="2735F994" w14:textId="26524966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La scultura: </w:t>
      </w:r>
      <w:proofErr w:type="spellStart"/>
      <w:r w:rsidRPr="007A5EBB">
        <w:rPr>
          <w:sz w:val="24"/>
        </w:rPr>
        <w:t>kouroi</w:t>
      </w:r>
      <w:proofErr w:type="spellEnd"/>
      <w:r w:rsidRPr="007A5EBB">
        <w:rPr>
          <w:sz w:val="24"/>
        </w:rPr>
        <w:t xml:space="preserve"> e korai</w:t>
      </w:r>
    </w:p>
    <w:p w14:paraId="5CB4642D" w14:textId="77777777" w:rsidR="00105AB8" w:rsidRDefault="00ED0BAE" w:rsidP="009B5DDC">
      <w:pPr>
        <w:spacing w:line="276" w:lineRule="auto"/>
        <w:rPr>
          <w:i/>
          <w:sz w:val="24"/>
        </w:rPr>
      </w:pPr>
      <w:proofErr w:type="spellStart"/>
      <w:r w:rsidRPr="007A5EBB">
        <w:rPr>
          <w:i/>
          <w:sz w:val="24"/>
        </w:rPr>
        <w:t>K</w:t>
      </w:r>
      <w:r w:rsidR="007A13BD" w:rsidRPr="007A5EBB">
        <w:rPr>
          <w:i/>
          <w:sz w:val="24"/>
        </w:rPr>
        <w:t>leobi</w:t>
      </w:r>
      <w:proofErr w:type="spellEnd"/>
      <w:r w:rsidR="007A13BD" w:rsidRPr="007A5EBB">
        <w:rPr>
          <w:i/>
          <w:sz w:val="24"/>
        </w:rPr>
        <w:t xml:space="preserve"> e </w:t>
      </w:r>
      <w:proofErr w:type="spellStart"/>
      <w:r w:rsidR="007A13BD" w:rsidRPr="007A5EBB">
        <w:rPr>
          <w:i/>
          <w:sz w:val="24"/>
        </w:rPr>
        <w:t>Bitone</w:t>
      </w:r>
      <w:proofErr w:type="spellEnd"/>
      <w:r w:rsidR="007A13BD" w:rsidRPr="007A5EBB">
        <w:rPr>
          <w:i/>
          <w:sz w:val="24"/>
        </w:rPr>
        <w:t xml:space="preserve">; </w:t>
      </w:r>
      <w:r w:rsidR="006F4DF7" w:rsidRPr="007A5EBB">
        <w:rPr>
          <w:i/>
          <w:sz w:val="24"/>
        </w:rPr>
        <w:t xml:space="preserve">Era di Samo; </w:t>
      </w:r>
      <w:proofErr w:type="spellStart"/>
      <w:r w:rsidR="006F4DF7" w:rsidRPr="007A5EBB">
        <w:rPr>
          <w:i/>
          <w:sz w:val="24"/>
        </w:rPr>
        <w:t>Moscophoros</w:t>
      </w:r>
      <w:proofErr w:type="spellEnd"/>
      <w:r w:rsidR="006F4DF7" w:rsidRPr="007A5EBB">
        <w:rPr>
          <w:i/>
          <w:sz w:val="24"/>
        </w:rPr>
        <w:t xml:space="preserve">; </w:t>
      </w:r>
      <w:r w:rsidRPr="007A5EBB">
        <w:rPr>
          <w:i/>
          <w:sz w:val="24"/>
        </w:rPr>
        <w:t>Kouros di Milo</w:t>
      </w:r>
      <w:r w:rsidR="006F4DF7" w:rsidRPr="007A5EBB">
        <w:rPr>
          <w:i/>
          <w:sz w:val="24"/>
        </w:rPr>
        <w:t xml:space="preserve"> </w:t>
      </w:r>
    </w:p>
    <w:p w14:paraId="3E4E1047" w14:textId="77777777" w:rsidR="00E87514" w:rsidRDefault="00E87514" w:rsidP="009B5DDC">
      <w:pPr>
        <w:spacing w:line="276" w:lineRule="auto"/>
        <w:rPr>
          <w:iCs/>
          <w:sz w:val="24"/>
        </w:rPr>
      </w:pPr>
    </w:p>
    <w:p w14:paraId="6C2533B8" w14:textId="593CA988" w:rsidR="00E87514" w:rsidRDefault="00E87514" w:rsidP="009B5DDC">
      <w:pPr>
        <w:spacing w:line="276" w:lineRule="auto"/>
        <w:rPr>
          <w:iCs/>
          <w:sz w:val="24"/>
        </w:rPr>
      </w:pPr>
      <w:r>
        <w:rPr>
          <w:iCs/>
          <w:sz w:val="24"/>
        </w:rPr>
        <w:t>La decorazione scultorea dei templi</w:t>
      </w:r>
    </w:p>
    <w:p w14:paraId="56AC32E9" w14:textId="5F5A7BCE" w:rsidR="00E87514" w:rsidRPr="00E87514" w:rsidRDefault="00E87514" w:rsidP="009B5DDC">
      <w:pPr>
        <w:spacing w:line="276" w:lineRule="auto"/>
        <w:rPr>
          <w:i/>
          <w:sz w:val="24"/>
        </w:rPr>
      </w:pPr>
      <w:r>
        <w:rPr>
          <w:i/>
          <w:sz w:val="24"/>
        </w:rPr>
        <w:t>Tempio di Artemide a Corfù, Tempio di Athena Aphaia a Egina.</w:t>
      </w:r>
    </w:p>
    <w:p w14:paraId="0F740225" w14:textId="77777777" w:rsidR="004E411B" w:rsidRPr="007A5EBB" w:rsidRDefault="004E411B" w:rsidP="009B5DDC">
      <w:pPr>
        <w:spacing w:line="276" w:lineRule="auto"/>
        <w:rPr>
          <w:sz w:val="24"/>
        </w:rPr>
      </w:pPr>
    </w:p>
    <w:p w14:paraId="7082F937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L’arte della Grecia classica</w:t>
      </w:r>
    </w:p>
    <w:p w14:paraId="6B9FA086" w14:textId="77777777" w:rsidR="006F4DF7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Lo stile severo</w:t>
      </w:r>
    </w:p>
    <w:p w14:paraId="65DE2419" w14:textId="77777777" w:rsidR="006F4DF7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La fusione a cera persa</w:t>
      </w:r>
    </w:p>
    <w:p w14:paraId="161BB0D2" w14:textId="4581510D" w:rsidR="006F4DF7" w:rsidRPr="007A5EBB" w:rsidRDefault="00684EF9" w:rsidP="009B5DDC">
      <w:pPr>
        <w:spacing w:line="276" w:lineRule="auto"/>
        <w:rPr>
          <w:i/>
          <w:sz w:val="24"/>
        </w:rPr>
      </w:pPr>
      <w:r>
        <w:rPr>
          <w:i/>
          <w:sz w:val="24"/>
        </w:rPr>
        <w:t xml:space="preserve">Efebo di </w:t>
      </w:r>
      <w:proofErr w:type="spellStart"/>
      <w:r>
        <w:rPr>
          <w:i/>
          <w:sz w:val="24"/>
        </w:rPr>
        <w:t>Kritios</w:t>
      </w:r>
      <w:proofErr w:type="spellEnd"/>
      <w:r w:rsidR="006F4DF7" w:rsidRPr="007A5EBB">
        <w:rPr>
          <w:i/>
          <w:sz w:val="24"/>
        </w:rPr>
        <w:t>;</w:t>
      </w:r>
      <w:r w:rsidR="00FD0B79" w:rsidRPr="007A5EBB">
        <w:rPr>
          <w:i/>
          <w:sz w:val="24"/>
        </w:rPr>
        <w:t xml:space="preserve"> </w:t>
      </w:r>
      <w:r w:rsidR="00ED0BAE" w:rsidRPr="007A5EBB">
        <w:rPr>
          <w:i/>
          <w:sz w:val="24"/>
        </w:rPr>
        <w:t>Zeus di Capo Artemisio</w:t>
      </w:r>
    </w:p>
    <w:p w14:paraId="3F5B24AE" w14:textId="3DD68D98" w:rsidR="009E0004" w:rsidRPr="007A5EBB" w:rsidRDefault="009E0004" w:rsidP="009B5DDC">
      <w:pPr>
        <w:spacing w:line="276" w:lineRule="auto"/>
        <w:rPr>
          <w:i/>
          <w:sz w:val="24"/>
        </w:rPr>
      </w:pPr>
      <w:r w:rsidRPr="007A5EBB">
        <w:rPr>
          <w:sz w:val="24"/>
        </w:rPr>
        <w:t>Mirone:</w:t>
      </w:r>
      <w:r w:rsidRPr="007A5EBB">
        <w:rPr>
          <w:i/>
          <w:sz w:val="24"/>
        </w:rPr>
        <w:t xml:space="preserve"> Discobolo</w:t>
      </w:r>
    </w:p>
    <w:p w14:paraId="269B107D" w14:textId="6B02DB41" w:rsidR="009E0004" w:rsidRPr="007A5EBB" w:rsidRDefault="009E0004" w:rsidP="009B5DDC">
      <w:pPr>
        <w:spacing w:line="276" w:lineRule="auto"/>
        <w:rPr>
          <w:i/>
          <w:sz w:val="24"/>
        </w:rPr>
      </w:pPr>
      <w:r w:rsidRPr="007A5EBB">
        <w:rPr>
          <w:sz w:val="24"/>
        </w:rPr>
        <w:t>Policleto:</w:t>
      </w:r>
      <w:r w:rsidRPr="007A5EBB">
        <w:rPr>
          <w:i/>
          <w:sz w:val="24"/>
        </w:rPr>
        <w:t xml:space="preserve"> Doriforo</w:t>
      </w:r>
    </w:p>
    <w:p w14:paraId="25D446C1" w14:textId="77777777" w:rsidR="009E0004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Fidia</w:t>
      </w:r>
    </w:p>
    <w:p w14:paraId="5BAB2E8E" w14:textId="67A2410D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L’Acropoli di Atene: </w:t>
      </w:r>
    </w:p>
    <w:p w14:paraId="37D9B353" w14:textId="56A6740D" w:rsidR="00626AE1" w:rsidRDefault="009E0004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Partenone, </w:t>
      </w:r>
      <w:r w:rsidRPr="009842D6">
        <w:rPr>
          <w:i/>
          <w:sz w:val="24"/>
        </w:rPr>
        <w:t>Propilei,</w:t>
      </w:r>
      <w:r w:rsidRPr="007A5EBB">
        <w:rPr>
          <w:i/>
          <w:sz w:val="24"/>
        </w:rPr>
        <w:t xml:space="preserve"> Eretteo, tempietto di Athena Nike.</w:t>
      </w:r>
    </w:p>
    <w:p w14:paraId="68C1B78B" w14:textId="77777777" w:rsidR="00662A3D" w:rsidRPr="007A5EBB" w:rsidRDefault="00662A3D" w:rsidP="009B5DDC">
      <w:pPr>
        <w:spacing w:line="276" w:lineRule="auto"/>
        <w:rPr>
          <w:i/>
          <w:sz w:val="24"/>
        </w:rPr>
      </w:pPr>
    </w:p>
    <w:p w14:paraId="4F031265" w14:textId="77777777" w:rsidR="009466AC" w:rsidRDefault="009466AC" w:rsidP="009B5DDC">
      <w:pPr>
        <w:spacing w:line="276" w:lineRule="auto"/>
        <w:rPr>
          <w:sz w:val="24"/>
        </w:rPr>
      </w:pPr>
    </w:p>
    <w:p w14:paraId="6AA84990" w14:textId="77777777" w:rsidR="00E87514" w:rsidRDefault="00E87514" w:rsidP="009B5DDC">
      <w:pPr>
        <w:spacing w:line="276" w:lineRule="auto"/>
        <w:rPr>
          <w:sz w:val="24"/>
        </w:rPr>
      </w:pPr>
    </w:p>
    <w:p w14:paraId="35C150C4" w14:textId="63BFC55B" w:rsidR="009E0004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lastRenderedPageBreak/>
        <w:t>La tarda classicità</w:t>
      </w:r>
    </w:p>
    <w:p w14:paraId="54445255" w14:textId="718789B2" w:rsidR="00341BCD" w:rsidRDefault="00341BCD" w:rsidP="009B5DDC">
      <w:pPr>
        <w:spacing w:line="276" w:lineRule="auto"/>
        <w:rPr>
          <w:i/>
          <w:sz w:val="24"/>
        </w:rPr>
      </w:pPr>
      <w:r w:rsidRPr="007A5EBB">
        <w:rPr>
          <w:sz w:val="24"/>
        </w:rPr>
        <w:t xml:space="preserve">Prassitele: </w:t>
      </w:r>
      <w:r w:rsidRPr="007A5EBB">
        <w:rPr>
          <w:i/>
          <w:sz w:val="24"/>
        </w:rPr>
        <w:t>Afrodite Cnidi</w:t>
      </w:r>
      <w:r w:rsidR="00AF3CDC">
        <w:rPr>
          <w:i/>
          <w:sz w:val="24"/>
        </w:rPr>
        <w:t>a, Apollo Sauroctonos</w:t>
      </w:r>
      <w:r w:rsidR="00FB741A">
        <w:rPr>
          <w:i/>
          <w:sz w:val="24"/>
        </w:rPr>
        <w:t>.</w:t>
      </w:r>
    </w:p>
    <w:p w14:paraId="3F016D15" w14:textId="75B2516B" w:rsidR="00E87514" w:rsidRPr="00E87514" w:rsidRDefault="00E87514" w:rsidP="009B5DDC">
      <w:pPr>
        <w:spacing w:line="276" w:lineRule="auto"/>
        <w:rPr>
          <w:iCs/>
          <w:sz w:val="24"/>
        </w:rPr>
      </w:pPr>
      <w:r>
        <w:rPr>
          <w:iCs/>
          <w:sz w:val="24"/>
        </w:rPr>
        <w:t xml:space="preserve">Skopas: </w:t>
      </w:r>
      <w:r w:rsidRPr="00AC53F9">
        <w:rPr>
          <w:i/>
          <w:sz w:val="24"/>
        </w:rPr>
        <w:t>Menade danzante;</w:t>
      </w:r>
    </w:p>
    <w:p w14:paraId="5C176CA1" w14:textId="6C9F34EB" w:rsidR="00FD0B79" w:rsidRPr="007A5EBB" w:rsidRDefault="009E0004" w:rsidP="009B5DDC">
      <w:pPr>
        <w:spacing w:line="276" w:lineRule="auto"/>
        <w:rPr>
          <w:i/>
          <w:sz w:val="24"/>
        </w:rPr>
      </w:pPr>
      <w:r w:rsidRPr="009842D6">
        <w:rPr>
          <w:sz w:val="24"/>
        </w:rPr>
        <w:t>Lisippo</w:t>
      </w:r>
      <w:r w:rsidR="00F7777C" w:rsidRPr="009842D6">
        <w:rPr>
          <w:sz w:val="24"/>
        </w:rPr>
        <w:t xml:space="preserve">: </w:t>
      </w:r>
      <w:proofErr w:type="spellStart"/>
      <w:r w:rsidR="00F7777C" w:rsidRPr="009842D6">
        <w:rPr>
          <w:i/>
          <w:sz w:val="24"/>
        </w:rPr>
        <w:t>Apoxiomenos</w:t>
      </w:r>
      <w:proofErr w:type="spellEnd"/>
      <w:r w:rsidR="00F7777C" w:rsidRPr="009842D6">
        <w:rPr>
          <w:i/>
          <w:sz w:val="24"/>
        </w:rPr>
        <w:t>;</w:t>
      </w:r>
      <w:r w:rsidR="00F7777C" w:rsidRPr="007A5EBB">
        <w:rPr>
          <w:i/>
          <w:sz w:val="24"/>
        </w:rPr>
        <w:t xml:space="preserve"> </w:t>
      </w:r>
    </w:p>
    <w:p w14:paraId="09AF4FF5" w14:textId="77777777" w:rsidR="00FD0B79" w:rsidRPr="007A5EBB" w:rsidRDefault="00FD0B79" w:rsidP="009B5DDC">
      <w:pPr>
        <w:spacing w:line="276" w:lineRule="auto"/>
        <w:rPr>
          <w:i/>
          <w:sz w:val="24"/>
        </w:rPr>
      </w:pPr>
    </w:p>
    <w:p w14:paraId="259B19F6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L’</w:t>
      </w:r>
      <w:r w:rsidR="00F7777C" w:rsidRPr="007A5EBB">
        <w:rPr>
          <w:sz w:val="24"/>
        </w:rPr>
        <w:t>Età dell’</w:t>
      </w:r>
      <w:r w:rsidRPr="007A5EBB">
        <w:rPr>
          <w:sz w:val="24"/>
        </w:rPr>
        <w:t>Ellenismo </w:t>
      </w:r>
    </w:p>
    <w:p w14:paraId="4A3FAF6F" w14:textId="77777777" w:rsidR="00FD0B79" w:rsidRPr="007A5EBB" w:rsidRDefault="00FD0B79" w:rsidP="009B5DDC">
      <w:pPr>
        <w:spacing w:line="276" w:lineRule="auto"/>
        <w:rPr>
          <w:sz w:val="24"/>
        </w:rPr>
      </w:pPr>
      <w:r w:rsidRPr="007A5EBB">
        <w:rPr>
          <w:sz w:val="24"/>
        </w:rPr>
        <w:t>Cenni sull’architettura e l’urbanistica</w:t>
      </w:r>
    </w:p>
    <w:p w14:paraId="083A1097" w14:textId="4CC4745C" w:rsidR="009E0004" w:rsidRPr="007A5EBB" w:rsidRDefault="00F7777C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L’Altare di Zeus </w:t>
      </w:r>
      <w:r w:rsidR="00AF3CDC">
        <w:rPr>
          <w:i/>
          <w:sz w:val="24"/>
        </w:rPr>
        <w:t xml:space="preserve">Soter e Athena Nikephoros </w:t>
      </w:r>
      <w:r w:rsidRPr="007A5EBB">
        <w:rPr>
          <w:i/>
          <w:sz w:val="24"/>
        </w:rPr>
        <w:t>a Pergamo;</w:t>
      </w:r>
      <w:r w:rsidR="009E0004" w:rsidRPr="007A5EBB">
        <w:rPr>
          <w:i/>
          <w:sz w:val="24"/>
        </w:rPr>
        <w:t xml:space="preserve"> Laocoonte</w:t>
      </w:r>
      <w:r w:rsidRPr="007A5EBB">
        <w:rPr>
          <w:i/>
          <w:sz w:val="24"/>
        </w:rPr>
        <w:t>;</w:t>
      </w:r>
    </w:p>
    <w:p w14:paraId="369B2D79" w14:textId="77777777" w:rsidR="00287019" w:rsidRPr="007A5EBB" w:rsidRDefault="00287019" w:rsidP="009B5DDC">
      <w:pPr>
        <w:spacing w:line="276" w:lineRule="auto"/>
        <w:rPr>
          <w:i/>
          <w:sz w:val="24"/>
        </w:rPr>
      </w:pPr>
    </w:p>
    <w:p w14:paraId="7A2C52C5" w14:textId="77777777" w:rsidR="00287019" w:rsidRPr="007A5EBB" w:rsidRDefault="00287019" w:rsidP="009B5DDC">
      <w:pPr>
        <w:spacing w:line="276" w:lineRule="auto"/>
        <w:rPr>
          <w:sz w:val="24"/>
        </w:rPr>
      </w:pPr>
      <w:r w:rsidRPr="007A5EBB">
        <w:rPr>
          <w:sz w:val="24"/>
        </w:rPr>
        <w:t>LA CIVILTA’ ETRUSCA</w:t>
      </w:r>
    </w:p>
    <w:p w14:paraId="11704B47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Caratteri generali </w:t>
      </w:r>
    </w:p>
    <w:p w14:paraId="1C049213" w14:textId="77777777" w:rsidR="00287019" w:rsidRPr="007A5EBB" w:rsidRDefault="00287019" w:rsidP="009B5DDC">
      <w:pPr>
        <w:spacing w:line="276" w:lineRule="auto"/>
        <w:rPr>
          <w:sz w:val="24"/>
        </w:rPr>
      </w:pPr>
      <w:r w:rsidRPr="007A5EBB">
        <w:rPr>
          <w:sz w:val="24"/>
        </w:rPr>
        <w:t>L’urbanistica e le tecniche costruttive</w:t>
      </w:r>
    </w:p>
    <w:p w14:paraId="7664ADFA" w14:textId="77777777" w:rsidR="00287019" w:rsidRPr="007A5EBB" w:rsidRDefault="00287019" w:rsidP="009B5DDC">
      <w:pPr>
        <w:spacing w:line="276" w:lineRule="auto"/>
        <w:rPr>
          <w:sz w:val="24"/>
        </w:rPr>
      </w:pPr>
      <w:r w:rsidRPr="007A5EBB">
        <w:rPr>
          <w:sz w:val="24"/>
        </w:rPr>
        <w:t>L’edificio sacro e le decorazioni fittili</w:t>
      </w:r>
    </w:p>
    <w:p w14:paraId="0F73502D" w14:textId="77777777" w:rsidR="00FD0B79" w:rsidRDefault="00FD0B79" w:rsidP="009B5DDC">
      <w:pPr>
        <w:spacing w:line="276" w:lineRule="auto"/>
        <w:rPr>
          <w:sz w:val="24"/>
        </w:rPr>
      </w:pPr>
      <w:r w:rsidRPr="007A5EBB">
        <w:rPr>
          <w:sz w:val="24"/>
        </w:rPr>
        <w:t>L’architettura funeraria: ipogei, tumuli, edicole.</w:t>
      </w:r>
    </w:p>
    <w:p w14:paraId="43B0F62A" w14:textId="44211B8E" w:rsidR="00662A3D" w:rsidRPr="007A5EBB" w:rsidRDefault="00662A3D" w:rsidP="009B5DDC">
      <w:pPr>
        <w:spacing w:line="276" w:lineRule="auto"/>
        <w:rPr>
          <w:sz w:val="24"/>
        </w:rPr>
      </w:pPr>
      <w:r>
        <w:rPr>
          <w:sz w:val="24"/>
        </w:rPr>
        <w:t>La pittura e la scultura etrusche.</w:t>
      </w:r>
    </w:p>
    <w:p w14:paraId="55D787AB" w14:textId="77777777" w:rsidR="00220C3E" w:rsidRPr="007A5EBB" w:rsidRDefault="00220C3E" w:rsidP="009B5DDC">
      <w:pPr>
        <w:spacing w:line="276" w:lineRule="auto"/>
        <w:rPr>
          <w:sz w:val="24"/>
        </w:rPr>
      </w:pPr>
    </w:p>
    <w:p w14:paraId="7F8D4132" w14:textId="77777777" w:rsidR="007A5EBB" w:rsidRPr="00334599" w:rsidRDefault="007A5EBB" w:rsidP="009B5DDC">
      <w:pPr>
        <w:spacing w:line="276" w:lineRule="auto"/>
        <w:rPr>
          <w:b/>
          <w:sz w:val="24"/>
        </w:rPr>
      </w:pPr>
      <w:r w:rsidRPr="00334599">
        <w:rPr>
          <w:b/>
          <w:sz w:val="24"/>
        </w:rPr>
        <w:t xml:space="preserve">2) </w:t>
      </w:r>
      <w:r w:rsidR="00334599" w:rsidRPr="00334599">
        <w:rPr>
          <w:b/>
          <w:sz w:val="24"/>
        </w:rPr>
        <w:t>DISEGNO</w:t>
      </w:r>
    </w:p>
    <w:p w14:paraId="7E07BFEC" w14:textId="77777777" w:rsidR="009466AC" w:rsidRPr="00F22FE8" w:rsidRDefault="009466AC" w:rsidP="009466A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F22FE8">
        <w:rPr>
          <w:sz w:val="24"/>
          <w:szCs w:val="24"/>
        </w:rPr>
        <w:t>Materiali e strumenti per disegnare.</w:t>
      </w:r>
    </w:p>
    <w:p w14:paraId="0A5AC031" w14:textId="77777777" w:rsidR="009466AC" w:rsidRPr="00F22FE8" w:rsidRDefault="009466AC" w:rsidP="009466AC">
      <w:pPr>
        <w:spacing w:line="276" w:lineRule="auto"/>
        <w:rPr>
          <w:sz w:val="24"/>
          <w:szCs w:val="24"/>
        </w:rPr>
      </w:pPr>
      <w:r w:rsidRPr="00F22FE8">
        <w:rPr>
          <w:sz w:val="24"/>
          <w:szCs w:val="24"/>
        </w:rPr>
        <w:t>Organizzazione della tavola, impaginazione, testo</w:t>
      </w:r>
    </w:p>
    <w:p w14:paraId="568BCA3A" w14:textId="24B33485" w:rsidR="009466AC" w:rsidRPr="00F22FE8" w:rsidRDefault="009466AC" w:rsidP="009466A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F22FE8">
        <w:rPr>
          <w:sz w:val="24"/>
          <w:szCs w:val="24"/>
        </w:rPr>
        <w:t>Nozion</w:t>
      </w:r>
      <w:r>
        <w:rPr>
          <w:sz w:val="24"/>
          <w:szCs w:val="24"/>
        </w:rPr>
        <w:t>i</w:t>
      </w:r>
      <w:r w:rsidRPr="00F22FE8">
        <w:rPr>
          <w:sz w:val="24"/>
          <w:szCs w:val="24"/>
        </w:rPr>
        <w:t xml:space="preserve"> elementar</w:t>
      </w:r>
      <w:r>
        <w:rPr>
          <w:sz w:val="24"/>
          <w:szCs w:val="24"/>
        </w:rPr>
        <w:t>i</w:t>
      </w:r>
      <w:r w:rsidRPr="00F22FE8">
        <w:rPr>
          <w:sz w:val="24"/>
          <w:szCs w:val="24"/>
        </w:rPr>
        <w:t xml:space="preserve"> di geometria</w:t>
      </w:r>
      <w:r>
        <w:rPr>
          <w:sz w:val="24"/>
          <w:szCs w:val="24"/>
        </w:rPr>
        <w:t xml:space="preserve"> piana</w:t>
      </w:r>
      <w:r w:rsidRPr="00F22FE8">
        <w:rPr>
          <w:sz w:val="24"/>
          <w:szCs w:val="24"/>
        </w:rPr>
        <w:t xml:space="preserve"> e nomenclatura.</w:t>
      </w:r>
    </w:p>
    <w:p w14:paraId="4BD9F646" w14:textId="45073E54" w:rsidR="009466AC" w:rsidRPr="00F22FE8" w:rsidRDefault="009466AC" w:rsidP="009466AC">
      <w:pPr>
        <w:rPr>
          <w:sz w:val="24"/>
          <w:szCs w:val="24"/>
        </w:rPr>
      </w:pPr>
      <w:r w:rsidRPr="00F22FE8">
        <w:rPr>
          <w:sz w:val="24"/>
          <w:szCs w:val="24"/>
        </w:rPr>
        <w:t>Costruzion</w:t>
      </w:r>
      <w:r>
        <w:rPr>
          <w:sz w:val="24"/>
          <w:szCs w:val="24"/>
        </w:rPr>
        <w:t>e</w:t>
      </w:r>
      <w:r w:rsidRPr="00F22FE8">
        <w:rPr>
          <w:sz w:val="24"/>
          <w:szCs w:val="24"/>
        </w:rPr>
        <w:t xml:space="preserve"> di figure piane</w:t>
      </w:r>
      <w:r>
        <w:rPr>
          <w:sz w:val="24"/>
          <w:szCs w:val="24"/>
        </w:rPr>
        <w:t xml:space="preserve"> </w:t>
      </w:r>
      <w:r w:rsidRPr="00F22FE8">
        <w:rPr>
          <w:sz w:val="24"/>
          <w:szCs w:val="24"/>
        </w:rPr>
        <w:t xml:space="preserve"> </w:t>
      </w:r>
    </w:p>
    <w:p w14:paraId="03C9C828" w14:textId="77777777" w:rsidR="009466AC" w:rsidRDefault="009466AC" w:rsidP="009466AC">
      <w:pPr>
        <w:rPr>
          <w:sz w:val="24"/>
          <w:szCs w:val="24"/>
        </w:rPr>
      </w:pPr>
      <w:r w:rsidRPr="00F22FE8">
        <w:rPr>
          <w:sz w:val="24"/>
          <w:szCs w:val="24"/>
        </w:rPr>
        <w:t xml:space="preserve">Costruzione di poligoni regolari dato il lato e inscritti nella circonferenza </w:t>
      </w:r>
    </w:p>
    <w:p w14:paraId="3FFEFE15" w14:textId="1B21BC54" w:rsidR="00AF3CDC" w:rsidRPr="00F22FE8" w:rsidRDefault="00AF3CDC" w:rsidP="009466AC">
      <w:pPr>
        <w:rPr>
          <w:sz w:val="24"/>
          <w:szCs w:val="24"/>
        </w:rPr>
      </w:pPr>
      <w:r>
        <w:rPr>
          <w:sz w:val="24"/>
          <w:szCs w:val="24"/>
        </w:rPr>
        <w:t>Esercizi sui raccordi</w:t>
      </w:r>
    </w:p>
    <w:p w14:paraId="6F104925" w14:textId="7CB5D783" w:rsidR="009466AC" w:rsidRDefault="009466AC" w:rsidP="009466AC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F22FE8">
        <w:rPr>
          <w:sz w:val="24"/>
          <w:szCs w:val="24"/>
        </w:rPr>
        <w:t>roiezioni ortogonali di figure piane</w:t>
      </w:r>
      <w:r>
        <w:rPr>
          <w:sz w:val="24"/>
          <w:szCs w:val="24"/>
        </w:rPr>
        <w:t xml:space="preserve"> e solidi. </w:t>
      </w:r>
    </w:p>
    <w:p w14:paraId="07D1DB1E" w14:textId="77777777" w:rsidR="00E87514" w:rsidRDefault="00E87514" w:rsidP="009466AC">
      <w:pPr>
        <w:rPr>
          <w:sz w:val="24"/>
          <w:szCs w:val="24"/>
        </w:rPr>
      </w:pPr>
    </w:p>
    <w:p w14:paraId="74E4156C" w14:textId="77777777" w:rsidR="00E87514" w:rsidRDefault="00E87514" w:rsidP="009466AC">
      <w:pPr>
        <w:rPr>
          <w:sz w:val="24"/>
          <w:szCs w:val="24"/>
        </w:rPr>
      </w:pPr>
    </w:p>
    <w:p w14:paraId="207D9C78" w14:textId="4A690636" w:rsidR="00E87514" w:rsidRDefault="00E87514" w:rsidP="009466AC">
      <w:pPr>
        <w:rPr>
          <w:sz w:val="24"/>
          <w:szCs w:val="24"/>
        </w:rPr>
      </w:pPr>
      <w:r>
        <w:rPr>
          <w:sz w:val="24"/>
          <w:szCs w:val="24"/>
        </w:rPr>
        <w:t>Roma, 03/06/</w:t>
      </w:r>
      <w:r w:rsidR="00475AEC">
        <w:rPr>
          <w:sz w:val="24"/>
          <w:szCs w:val="24"/>
        </w:rPr>
        <w:t>2026</w:t>
      </w:r>
    </w:p>
    <w:p w14:paraId="2ADA666C" w14:textId="77777777" w:rsidR="00E87514" w:rsidRDefault="00E87514" w:rsidP="009466AC">
      <w:pPr>
        <w:rPr>
          <w:sz w:val="24"/>
          <w:szCs w:val="24"/>
        </w:rPr>
      </w:pPr>
    </w:p>
    <w:p w14:paraId="3BF73C69" w14:textId="77777777" w:rsidR="00E87514" w:rsidRDefault="00E87514" w:rsidP="009466AC">
      <w:pPr>
        <w:rPr>
          <w:sz w:val="24"/>
          <w:szCs w:val="24"/>
        </w:rPr>
      </w:pPr>
    </w:p>
    <w:p w14:paraId="1070B100" w14:textId="3C8C3DFD" w:rsidR="00E87514" w:rsidRDefault="00E87514" w:rsidP="009466AC">
      <w:pPr>
        <w:rPr>
          <w:sz w:val="24"/>
          <w:szCs w:val="24"/>
        </w:rPr>
      </w:pPr>
      <w:r>
        <w:rPr>
          <w:sz w:val="24"/>
          <w:szCs w:val="24"/>
        </w:rPr>
        <w:t>L’insegnante                                                                                      Gli alunni</w:t>
      </w:r>
    </w:p>
    <w:sectPr w:rsidR="00E87514" w:rsidSect="001B77CF">
      <w:pgSz w:w="11906" w:h="16838"/>
      <w:pgMar w:top="851" w:right="991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8943" w14:textId="77777777" w:rsidR="00AF5F35" w:rsidRDefault="00AF5F35" w:rsidP="00626AE1">
      <w:r>
        <w:separator/>
      </w:r>
    </w:p>
  </w:endnote>
  <w:endnote w:type="continuationSeparator" w:id="0">
    <w:p w14:paraId="55673B74" w14:textId="77777777" w:rsidR="00AF5F35" w:rsidRDefault="00AF5F35" w:rsidP="0062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64F9C" w14:textId="77777777" w:rsidR="00AF5F35" w:rsidRDefault="00AF5F35" w:rsidP="00626AE1">
      <w:r>
        <w:separator/>
      </w:r>
    </w:p>
  </w:footnote>
  <w:footnote w:type="continuationSeparator" w:id="0">
    <w:p w14:paraId="0F4C2AD8" w14:textId="77777777" w:rsidR="00AF5F35" w:rsidRDefault="00AF5F35" w:rsidP="00626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C438D"/>
    <w:multiLevelType w:val="hybridMultilevel"/>
    <w:tmpl w:val="7AB4BB46"/>
    <w:lvl w:ilvl="0" w:tplc="58BEF02C">
      <w:numFmt w:val="bullet"/>
      <w:lvlText w:val="-"/>
      <w:lvlJc w:val="left"/>
      <w:pPr>
        <w:ind w:left="6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60" w:hanging="360"/>
      </w:pPr>
      <w:rPr>
        <w:rFonts w:ascii="Wingdings" w:hAnsi="Wingdings" w:hint="default"/>
      </w:rPr>
    </w:lvl>
  </w:abstractNum>
  <w:abstractNum w:abstractNumId="1" w15:restartNumberingAfterBreak="0">
    <w:nsid w:val="3A5F0391"/>
    <w:multiLevelType w:val="hybridMultilevel"/>
    <w:tmpl w:val="299CC102"/>
    <w:lvl w:ilvl="0" w:tplc="066CD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251743">
    <w:abstractNumId w:val="1"/>
  </w:num>
  <w:num w:numId="2" w16cid:durableId="118078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F9"/>
    <w:rsid w:val="00014CA0"/>
    <w:rsid w:val="00056A37"/>
    <w:rsid w:val="000A2D27"/>
    <w:rsid w:val="000D1BB6"/>
    <w:rsid w:val="000D46BB"/>
    <w:rsid w:val="00105AB8"/>
    <w:rsid w:val="0011554F"/>
    <w:rsid w:val="001209A2"/>
    <w:rsid w:val="0014480C"/>
    <w:rsid w:val="001B51C3"/>
    <w:rsid w:val="001B77CF"/>
    <w:rsid w:val="001D1B56"/>
    <w:rsid w:val="002102FD"/>
    <w:rsid w:val="00210A5C"/>
    <w:rsid w:val="00220C3E"/>
    <w:rsid w:val="0022233E"/>
    <w:rsid w:val="00287019"/>
    <w:rsid w:val="00334599"/>
    <w:rsid w:val="00341BCD"/>
    <w:rsid w:val="00354D87"/>
    <w:rsid w:val="003E6800"/>
    <w:rsid w:val="00474A76"/>
    <w:rsid w:val="00475AEC"/>
    <w:rsid w:val="00476F3B"/>
    <w:rsid w:val="00485995"/>
    <w:rsid w:val="004E411B"/>
    <w:rsid w:val="0060200A"/>
    <w:rsid w:val="00626AE1"/>
    <w:rsid w:val="006349F0"/>
    <w:rsid w:val="00662A3D"/>
    <w:rsid w:val="00684EF9"/>
    <w:rsid w:val="006E7593"/>
    <w:rsid w:val="006E7791"/>
    <w:rsid w:val="006F4DF7"/>
    <w:rsid w:val="007261DE"/>
    <w:rsid w:val="007541F1"/>
    <w:rsid w:val="007A13BD"/>
    <w:rsid w:val="007A5EBB"/>
    <w:rsid w:val="007E5343"/>
    <w:rsid w:val="00845EBD"/>
    <w:rsid w:val="0088073D"/>
    <w:rsid w:val="008F297C"/>
    <w:rsid w:val="009466AC"/>
    <w:rsid w:val="00950A03"/>
    <w:rsid w:val="009729DF"/>
    <w:rsid w:val="009842D6"/>
    <w:rsid w:val="009B482C"/>
    <w:rsid w:val="009B5DDC"/>
    <w:rsid w:val="009E0004"/>
    <w:rsid w:val="00A124B6"/>
    <w:rsid w:val="00A371B3"/>
    <w:rsid w:val="00A64397"/>
    <w:rsid w:val="00AA30BA"/>
    <w:rsid w:val="00AC53F9"/>
    <w:rsid w:val="00AF3CDC"/>
    <w:rsid w:val="00AF5F35"/>
    <w:rsid w:val="00B037C4"/>
    <w:rsid w:val="00BA5725"/>
    <w:rsid w:val="00BE7FAA"/>
    <w:rsid w:val="00C81615"/>
    <w:rsid w:val="00D217DD"/>
    <w:rsid w:val="00D7183F"/>
    <w:rsid w:val="00DB5EA7"/>
    <w:rsid w:val="00DD6148"/>
    <w:rsid w:val="00DE0AF9"/>
    <w:rsid w:val="00E215E4"/>
    <w:rsid w:val="00E257BB"/>
    <w:rsid w:val="00E87514"/>
    <w:rsid w:val="00E912CD"/>
    <w:rsid w:val="00ED0BAE"/>
    <w:rsid w:val="00F46414"/>
    <w:rsid w:val="00F7777C"/>
    <w:rsid w:val="00FA38DF"/>
    <w:rsid w:val="00FB741A"/>
    <w:rsid w:val="00FD0B79"/>
    <w:rsid w:val="00F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3CE7"/>
  <w15:docId w15:val="{DC44F04D-0A68-497B-ACB5-7024A24C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0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E0004"/>
    <w:pPr>
      <w:keepNext/>
      <w:spacing w:line="360" w:lineRule="auto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E000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102F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26A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6AE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26A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6AE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81E2B-D0FC-4678-80E8-53ECD5BB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</dc:creator>
  <cp:lastModifiedBy>- -</cp:lastModifiedBy>
  <cp:revision>5</cp:revision>
  <cp:lastPrinted>2024-06-02T21:45:00Z</cp:lastPrinted>
  <dcterms:created xsi:type="dcterms:W3CDTF">2025-06-04T20:05:00Z</dcterms:created>
  <dcterms:modified xsi:type="dcterms:W3CDTF">2026-06-03T23:16:00Z</dcterms:modified>
</cp:coreProperties>
</file>