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75B" w:rsidRDefault="0023175B" w:rsidP="00F36448">
      <w:pPr>
        <w:jc w:val="center"/>
        <w:rPr>
          <w:b/>
          <w:bCs/>
        </w:rPr>
      </w:pPr>
      <w:r>
        <w:rPr>
          <w:b/>
          <w:bCs/>
        </w:rPr>
        <w:t>Programma di Storia</w:t>
      </w:r>
      <w:r w:rsidR="00F36448">
        <w:rPr>
          <w:b/>
          <w:bCs/>
        </w:rPr>
        <w:t xml:space="preserve"> 5B</w:t>
      </w:r>
    </w:p>
    <w:p w:rsidR="002515AE" w:rsidRPr="00951812" w:rsidRDefault="002515AE" w:rsidP="002515AE">
      <w:pPr>
        <w:shd w:val="clear" w:color="auto" w:fill="FFFFFF"/>
        <w:spacing w:after="0" w:line="240" w:lineRule="auto"/>
        <w:ind w:left="-360" w:firstLine="50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518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L’Europa della Restaurazione e delle Insurrezioni</w:t>
      </w:r>
    </w:p>
    <w:p w:rsidR="002515AE" w:rsidRPr="00951812" w:rsidRDefault="002515AE" w:rsidP="002515AE">
      <w:pPr>
        <w:numPr>
          <w:ilvl w:val="0"/>
          <w:numId w:val="2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95181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Il Congresso di Vienna e il nuovo ordine europeo.</w:t>
      </w:r>
    </w:p>
    <w:p w:rsidR="002515AE" w:rsidRPr="00951812" w:rsidRDefault="002515AE" w:rsidP="002515AE">
      <w:pPr>
        <w:numPr>
          <w:ilvl w:val="0"/>
          <w:numId w:val="2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95181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Reazione e conservazione: la Santa Alleanza.</w:t>
      </w:r>
    </w:p>
    <w:p w:rsidR="002515AE" w:rsidRPr="00951812" w:rsidRDefault="002515AE" w:rsidP="002515AE">
      <w:pPr>
        <w:numPr>
          <w:ilvl w:val="0"/>
          <w:numId w:val="2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95181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Il clima culturale del Romanticismo</w:t>
      </w:r>
    </w:p>
    <w:p w:rsidR="002515AE" w:rsidRPr="00951812" w:rsidRDefault="002515AE" w:rsidP="002515AE">
      <w:pPr>
        <w:numPr>
          <w:ilvl w:val="0"/>
          <w:numId w:val="2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95181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Le insurrezioni degli anni Venti e Trenta.</w:t>
      </w:r>
    </w:p>
    <w:p w:rsidR="002515AE" w:rsidRPr="00951812" w:rsidRDefault="002515AE" w:rsidP="002515AE">
      <w:pPr>
        <w:numPr>
          <w:ilvl w:val="0"/>
          <w:numId w:val="2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95181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L’indipendenza del Sud America</w:t>
      </w:r>
    </w:p>
    <w:p w:rsidR="002515AE" w:rsidRPr="00951812" w:rsidRDefault="002515AE" w:rsidP="002515AE">
      <w:pPr>
        <w:numPr>
          <w:ilvl w:val="0"/>
          <w:numId w:val="2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95181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Il 1848 in Francia.</w:t>
      </w:r>
    </w:p>
    <w:p w:rsidR="002515AE" w:rsidRPr="00951812" w:rsidRDefault="002515AE" w:rsidP="002515AE">
      <w:pPr>
        <w:shd w:val="clear" w:color="auto" w:fill="FFFFFF"/>
        <w:spacing w:after="0" w:line="240" w:lineRule="auto"/>
        <w:ind w:left="-360" w:firstLine="50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518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L'Unità d'Italia</w:t>
      </w:r>
    </w:p>
    <w:p w:rsidR="002515AE" w:rsidRPr="00951812" w:rsidRDefault="002515AE" w:rsidP="002515AE">
      <w:pPr>
        <w:numPr>
          <w:ilvl w:val="0"/>
          <w:numId w:val="22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95181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I Moti del ’20-’21 e del ’30-’31.</w:t>
      </w:r>
    </w:p>
    <w:p w:rsidR="002515AE" w:rsidRPr="00951812" w:rsidRDefault="002515AE" w:rsidP="002515AE">
      <w:pPr>
        <w:numPr>
          <w:ilvl w:val="0"/>
          <w:numId w:val="22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95181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Il 1848 in Italia e la Prima guerra d'indipendenza.</w:t>
      </w:r>
    </w:p>
    <w:p w:rsidR="002515AE" w:rsidRPr="00951812" w:rsidRDefault="002515AE" w:rsidP="002515AE">
      <w:pPr>
        <w:numPr>
          <w:ilvl w:val="0"/>
          <w:numId w:val="22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95181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Approfondimento di Educazione civica: Lo Statuto Albertino e la Costituzione Italiana</w:t>
      </w:r>
    </w:p>
    <w:p w:rsidR="002515AE" w:rsidRPr="00951812" w:rsidRDefault="002515AE" w:rsidP="002515AE">
      <w:pPr>
        <w:numPr>
          <w:ilvl w:val="0"/>
          <w:numId w:val="22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95181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Cavour e l’ascesa del Regno di Sardegna.</w:t>
      </w:r>
    </w:p>
    <w:p w:rsidR="002515AE" w:rsidRPr="00951812" w:rsidRDefault="002515AE" w:rsidP="002515AE">
      <w:pPr>
        <w:numPr>
          <w:ilvl w:val="0"/>
          <w:numId w:val="22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95181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La spedizione dei Mille e la proclamazione del Regno d'Italia</w:t>
      </w:r>
    </w:p>
    <w:p w:rsidR="002515AE" w:rsidRPr="00951812" w:rsidRDefault="002515AE" w:rsidP="002515AE">
      <w:pPr>
        <w:numPr>
          <w:ilvl w:val="0"/>
          <w:numId w:val="22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95181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La Seconda guerra d'indipendenza e la spedizione dei Mille.</w:t>
      </w:r>
    </w:p>
    <w:p w:rsidR="002515AE" w:rsidRPr="00951812" w:rsidRDefault="002515AE" w:rsidP="002515AE">
      <w:pPr>
        <w:numPr>
          <w:ilvl w:val="0"/>
          <w:numId w:val="22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95181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La proclamazione del Regno d'Italia.</w:t>
      </w:r>
    </w:p>
    <w:p w:rsidR="002515AE" w:rsidRPr="00951812" w:rsidRDefault="002515AE" w:rsidP="002515AE">
      <w:pPr>
        <w:numPr>
          <w:ilvl w:val="0"/>
          <w:numId w:val="22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95181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I problemi del nuovo Stato: Destra e Sinistra storica, i governi di fine secolo.</w:t>
      </w:r>
    </w:p>
    <w:p w:rsidR="002515AE" w:rsidRPr="00951812" w:rsidRDefault="002515AE" w:rsidP="002515AE">
      <w:pPr>
        <w:shd w:val="clear" w:color="auto" w:fill="FFFFFF"/>
        <w:spacing w:after="0" w:line="240" w:lineRule="auto"/>
        <w:ind w:left="-360" w:firstLine="50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518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L’Europa di inizio ‘900</w:t>
      </w:r>
    </w:p>
    <w:p w:rsidR="002515AE" w:rsidRPr="00951812" w:rsidRDefault="002515AE" w:rsidP="002515AE">
      <w:pPr>
        <w:numPr>
          <w:ilvl w:val="0"/>
          <w:numId w:val="23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95181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La Belle Époque e l’età dell’imperialismo</w:t>
      </w:r>
    </w:p>
    <w:p w:rsidR="002515AE" w:rsidRPr="00951812" w:rsidRDefault="002515AE" w:rsidP="002515AE">
      <w:pPr>
        <w:numPr>
          <w:ilvl w:val="0"/>
          <w:numId w:val="23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95181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Le tensioni politiche all'inizio del '900</w:t>
      </w:r>
    </w:p>
    <w:p w:rsidR="002515AE" w:rsidRPr="00951812" w:rsidRDefault="002515AE" w:rsidP="002515AE">
      <w:pPr>
        <w:numPr>
          <w:ilvl w:val="0"/>
          <w:numId w:val="23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95181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L'Italia giolittiana</w:t>
      </w:r>
    </w:p>
    <w:p w:rsidR="002515AE" w:rsidRPr="00951812" w:rsidRDefault="002515AE" w:rsidP="002515AE">
      <w:pPr>
        <w:shd w:val="clear" w:color="auto" w:fill="FFFFFF"/>
        <w:spacing w:after="0" w:line="240" w:lineRule="auto"/>
        <w:ind w:left="-360" w:firstLine="50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518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La Prima guerra mondiale</w:t>
      </w:r>
    </w:p>
    <w:p w:rsidR="002515AE" w:rsidRPr="00951812" w:rsidRDefault="002515AE" w:rsidP="002515AE">
      <w:pPr>
        <w:numPr>
          <w:ilvl w:val="0"/>
          <w:numId w:val="24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95181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Le cause e l’inizio del conflitto.</w:t>
      </w:r>
    </w:p>
    <w:p w:rsidR="002515AE" w:rsidRPr="00951812" w:rsidRDefault="002515AE" w:rsidP="002515AE">
      <w:pPr>
        <w:numPr>
          <w:ilvl w:val="0"/>
          <w:numId w:val="24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95181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Dalla guerra di movimento alla guerra di posizione.</w:t>
      </w:r>
    </w:p>
    <w:p w:rsidR="002515AE" w:rsidRPr="00951812" w:rsidRDefault="002515AE" w:rsidP="002515AE">
      <w:pPr>
        <w:numPr>
          <w:ilvl w:val="0"/>
          <w:numId w:val="24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95181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Il 1917: la svolta e l’intervento degli Stati Uniti.</w:t>
      </w:r>
    </w:p>
    <w:p w:rsidR="002515AE" w:rsidRPr="00951812" w:rsidRDefault="002515AE" w:rsidP="002515AE">
      <w:pPr>
        <w:numPr>
          <w:ilvl w:val="0"/>
          <w:numId w:val="24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95181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La fine della guerra e i trattati di pace.</w:t>
      </w:r>
    </w:p>
    <w:p w:rsidR="002515AE" w:rsidRPr="00951812" w:rsidRDefault="002515AE" w:rsidP="002515AE">
      <w:pPr>
        <w:shd w:val="clear" w:color="auto" w:fill="FFFFFF"/>
        <w:spacing w:after="0" w:line="240" w:lineRule="auto"/>
        <w:ind w:left="-360" w:firstLine="50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518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La Rivoluzione russa</w:t>
      </w:r>
    </w:p>
    <w:p w:rsidR="002515AE" w:rsidRPr="00951812" w:rsidRDefault="002515AE" w:rsidP="002515AE">
      <w:pPr>
        <w:numPr>
          <w:ilvl w:val="0"/>
          <w:numId w:val="25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95181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La fine dell'impero zarista.</w:t>
      </w:r>
    </w:p>
    <w:p w:rsidR="002515AE" w:rsidRPr="00951812" w:rsidRDefault="002515AE" w:rsidP="002515AE">
      <w:pPr>
        <w:numPr>
          <w:ilvl w:val="0"/>
          <w:numId w:val="25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95181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La Rivoluzione d'ottobre e il potere ai soviet.</w:t>
      </w:r>
    </w:p>
    <w:p w:rsidR="002515AE" w:rsidRPr="00951812" w:rsidRDefault="002515AE" w:rsidP="002515AE">
      <w:pPr>
        <w:numPr>
          <w:ilvl w:val="0"/>
          <w:numId w:val="25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95181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La guerra civile e la nascita dell’URSS.</w:t>
      </w:r>
    </w:p>
    <w:p w:rsidR="002515AE" w:rsidRPr="00951812" w:rsidRDefault="002515AE" w:rsidP="002515AE">
      <w:pPr>
        <w:shd w:val="clear" w:color="auto" w:fill="FFFFFF"/>
        <w:spacing w:after="0" w:line="240" w:lineRule="auto"/>
        <w:ind w:left="-360" w:firstLine="50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518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Il dopoguerra e l'avvento del fascismo</w:t>
      </w:r>
    </w:p>
    <w:p w:rsidR="002515AE" w:rsidRPr="00951812" w:rsidRDefault="002515AE" w:rsidP="002515AE">
      <w:pPr>
        <w:numPr>
          <w:ilvl w:val="0"/>
          <w:numId w:val="26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95181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I problemi del dopoguerra e la crisi dello Stato liberale.</w:t>
      </w:r>
    </w:p>
    <w:p w:rsidR="002515AE" w:rsidRPr="00951812" w:rsidRDefault="002515AE" w:rsidP="002515AE">
      <w:pPr>
        <w:numPr>
          <w:ilvl w:val="0"/>
          <w:numId w:val="26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95181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Il "biennio rosso" e la nascita dei Fasci di combattimento.</w:t>
      </w:r>
    </w:p>
    <w:p w:rsidR="002515AE" w:rsidRPr="00951812" w:rsidRDefault="002515AE" w:rsidP="002515AE">
      <w:pPr>
        <w:numPr>
          <w:ilvl w:val="0"/>
          <w:numId w:val="26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95181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La marcia su Roma e la distruzione della democrazia.</w:t>
      </w:r>
    </w:p>
    <w:p w:rsidR="002515AE" w:rsidRPr="00951812" w:rsidRDefault="002515AE" w:rsidP="002515AE">
      <w:pPr>
        <w:numPr>
          <w:ilvl w:val="0"/>
          <w:numId w:val="26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95181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L'Italia fascista: economia, società e propaganda.</w:t>
      </w:r>
    </w:p>
    <w:p w:rsidR="002515AE" w:rsidRPr="00951812" w:rsidRDefault="002515AE" w:rsidP="002515AE">
      <w:pPr>
        <w:shd w:val="clear" w:color="auto" w:fill="FFFFFF"/>
        <w:spacing w:after="0" w:line="240" w:lineRule="auto"/>
        <w:ind w:left="-360" w:firstLine="50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518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La crisi del 1929 e i Totalitarismi</w:t>
      </w:r>
    </w:p>
    <w:p w:rsidR="002515AE" w:rsidRPr="00951812" w:rsidRDefault="002515AE" w:rsidP="002515AE">
      <w:pPr>
        <w:numPr>
          <w:ilvl w:val="0"/>
          <w:numId w:val="27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95181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I "ruggenti anni Venti" e il crollo di </w:t>
      </w:r>
      <w:proofErr w:type="spellStart"/>
      <w:r w:rsidRPr="0095181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Wall</w:t>
      </w:r>
      <w:proofErr w:type="spellEnd"/>
      <w:r w:rsidRPr="0095181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Street.</w:t>
      </w:r>
    </w:p>
    <w:p w:rsidR="002515AE" w:rsidRPr="00951812" w:rsidRDefault="002515AE" w:rsidP="002515AE">
      <w:pPr>
        <w:numPr>
          <w:ilvl w:val="0"/>
          <w:numId w:val="27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95181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La Grande depressione in America e in Europa.</w:t>
      </w:r>
    </w:p>
    <w:p w:rsidR="002515AE" w:rsidRPr="00951812" w:rsidRDefault="002515AE" w:rsidP="002515AE">
      <w:pPr>
        <w:numPr>
          <w:ilvl w:val="0"/>
          <w:numId w:val="27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95181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La fine della Repubblica di Weimar e l'ascesa di Hitler.</w:t>
      </w:r>
    </w:p>
    <w:p w:rsidR="002515AE" w:rsidRPr="00951812" w:rsidRDefault="002515AE" w:rsidP="002515AE">
      <w:pPr>
        <w:numPr>
          <w:ilvl w:val="0"/>
          <w:numId w:val="27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95181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Il Terzo Reich: ideologia, consenso e terrore.</w:t>
      </w:r>
    </w:p>
    <w:p w:rsidR="002515AE" w:rsidRPr="00951812" w:rsidRDefault="002515AE" w:rsidP="002515AE">
      <w:pPr>
        <w:numPr>
          <w:ilvl w:val="0"/>
          <w:numId w:val="27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95181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L’Unione Sovietica di Stalin</w:t>
      </w:r>
    </w:p>
    <w:p w:rsidR="002515AE" w:rsidRPr="00951812" w:rsidRDefault="002515AE" w:rsidP="002515AE">
      <w:pPr>
        <w:numPr>
          <w:ilvl w:val="0"/>
          <w:numId w:val="27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95181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La lotta per la successione a Lenin.</w:t>
      </w:r>
    </w:p>
    <w:p w:rsidR="002515AE" w:rsidRPr="00951812" w:rsidRDefault="002515AE" w:rsidP="002515AE">
      <w:pPr>
        <w:numPr>
          <w:ilvl w:val="0"/>
          <w:numId w:val="27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95181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Industrializzazione forzata e collettivizzazione delle campagne.</w:t>
      </w:r>
    </w:p>
    <w:p w:rsidR="002515AE" w:rsidRPr="00951812" w:rsidRDefault="002515AE" w:rsidP="002515AE">
      <w:pPr>
        <w:numPr>
          <w:ilvl w:val="0"/>
          <w:numId w:val="27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95181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Il totalitarismo staliniano e le "Grandi purghe".</w:t>
      </w:r>
    </w:p>
    <w:p w:rsidR="002515AE" w:rsidRPr="00951812" w:rsidRDefault="002515AE" w:rsidP="002515AE">
      <w:pPr>
        <w:shd w:val="clear" w:color="auto" w:fill="FFFFFF"/>
        <w:spacing w:after="0" w:line="240" w:lineRule="auto"/>
        <w:ind w:left="-360" w:firstLine="50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518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La Seconda guerra mondiale e la Shoah</w:t>
      </w:r>
    </w:p>
    <w:p w:rsidR="002515AE" w:rsidRPr="00951812" w:rsidRDefault="002515AE" w:rsidP="002515AE">
      <w:pPr>
        <w:numPr>
          <w:ilvl w:val="0"/>
          <w:numId w:val="28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95181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L'aggressione nazista e il fallimento della diplomazia.</w:t>
      </w:r>
    </w:p>
    <w:p w:rsidR="002515AE" w:rsidRPr="00951812" w:rsidRDefault="002515AE" w:rsidP="002515AE">
      <w:pPr>
        <w:numPr>
          <w:ilvl w:val="0"/>
          <w:numId w:val="28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95181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La guerra civile spagnola: prova generale del conflitto mondiale.</w:t>
      </w:r>
    </w:p>
    <w:p w:rsidR="002515AE" w:rsidRPr="00951812" w:rsidRDefault="002515AE" w:rsidP="002515AE">
      <w:pPr>
        <w:numPr>
          <w:ilvl w:val="0"/>
          <w:numId w:val="28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95181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L’invasione della Polonia e l’inizio delle ostilità.</w:t>
      </w:r>
    </w:p>
    <w:p w:rsidR="002515AE" w:rsidRPr="00951812" w:rsidRDefault="002515AE" w:rsidP="002515AE">
      <w:pPr>
        <w:numPr>
          <w:ilvl w:val="0"/>
          <w:numId w:val="28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95181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Il trionfo tedesco e la caduta della Francia.</w:t>
      </w:r>
    </w:p>
    <w:p w:rsidR="002515AE" w:rsidRPr="00951812" w:rsidRDefault="002515AE" w:rsidP="002515AE">
      <w:pPr>
        <w:numPr>
          <w:ilvl w:val="0"/>
          <w:numId w:val="28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95181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L'attacco all'URSS e l'intervento degli Stati Uniti.</w:t>
      </w:r>
    </w:p>
    <w:p w:rsidR="002515AE" w:rsidRPr="00951812" w:rsidRDefault="002515AE" w:rsidP="002515AE">
      <w:pPr>
        <w:numPr>
          <w:ilvl w:val="0"/>
          <w:numId w:val="28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95181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La Shoah: lo sterminio programmato degli ebrei.</w:t>
      </w:r>
    </w:p>
    <w:p w:rsidR="002515AE" w:rsidRPr="00951812" w:rsidRDefault="002515AE" w:rsidP="002515AE">
      <w:pPr>
        <w:numPr>
          <w:ilvl w:val="0"/>
          <w:numId w:val="28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95181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lastRenderedPageBreak/>
        <w:t>La Resistenza in Europa e in Italia.</w:t>
      </w:r>
    </w:p>
    <w:p w:rsidR="002515AE" w:rsidRDefault="002515AE" w:rsidP="002515AE">
      <w:pPr>
        <w:numPr>
          <w:ilvl w:val="0"/>
          <w:numId w:val="28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95181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La vittoria degli Alleati e la bomba atomica.</w:t>
      </w:r>
    </w:p>
    <w:p w:rsidR="002515AE" w:rsidRPr="00951812" w:rsidRDefault="002515AE" w:rsidP="002515AE">
      <w:pPr>
        <w:shd w:val="clear" w:color="auto" w:fill="FFFFFF"/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bookmarkStart w:id="0" w:name="_GoBack"/>
      <w:bookmarkEnd w:id="0"/>
    </w:p>
    <w:p w:rsidR="002515AE" w:rsidRDefault="002515AE" w:rsidP="002515AE">
      <w:pPr>
        <w:pStyle w:val="NormaleWeb"/>
        <w:shd w:val="clear" w:color="auto" w:fill="FFFFFF"/>
        <w:spacing w:before="0" w:beforeAutospacing="0" w:after="0" w:afterAutospacing="0"/>
        <w:ind w:left="-360" w:firstLine="502"/>
      </w:pPr>
      <w:r>
        <w:rPr>
          <w:color w:val="000000"/>
          <w:sz w:val="22"/>
          <w:szCs w:val="22"/>
        </w:rPr>
        <w:t>Dopo il 15 maggio</w:t>
      </w:r>
    </w:p>
    <w:p w:rsidR="002515AE" w:rsidRDefault="002515AE" w:rsidP="002515AE">
      <w:pPr>
        <w:pStyle w:val="NormaleWeb"/>
        <w:shd w:val="clear" w:color="auto" w:fill="FFFFFF"/>
        <w:spacing w:before="0" w:beforeAutospacing="0" w:after="0" w:afterAutospacing="0"/>
        <w:ind w:left="-360" w:firstLine="502"/>
      </w:pPr>
      <w:r>
        <w:rPr>
          <w:b/>
          <w:bCs/>
          <w:color w:val="000000"/>
          <w:sz w:val="22"/>
          <w:szCs w:val="22"/>
        </w:rPr>
        <w:t>Il Dopoguerra</w:t>
      </w:r>
    </w:p>
    <w:p w:rsidR="002515AE" w:rsidRDefault="002515AE" w:rsidP="002515AE">
      <w:pPr>
        <w:pStyle w:val="NormaleWeb"/>
        <w:numPr>
          <w:ilvl w:val="0"/>
          <w:numId w:val="30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La nascita della Repubblica Italiana e la Costituzione.</w:t>
      </w:r>
    </w:p>
    <w:p w:rsidR="00951812" w:rsidRDefault="00951812" w:rsidP="002515AE">
      <w:pPr>
        <w:rPr>
          <w:bCs/>
        </w:rPr>
      </w:pPr>
    </w:p>
    <w:sectPr w:rsidR="00951812" w:rsidSect="00C302B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5230E"/>
    <w:multiLevelType w:val="multilevel"/>
    <w:tmpl w:val="1E5AD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7F5CBF"/>
    <w:multiLevelType w:val="multilevel"/>
    <w:tmpl w:val="9648A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3A2F54"/>
    <w:multiLevelType w:val="multilevel"/>
    <w:tmpl w:val="AF48D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174842"/>
    <w:multiLevelType w:val="multilevel"/>
    <w:tmpl w:val="8E3AD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BA5A50"/>
    <w:multiLevelType w:val="multilevel"/>
    <w:tmpl w:val="D6622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6A5AB2"/>
    <w:multiLevelType w:val="multilevel"/>
    <w:tmpl w:val="43989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343FD4"/>
    <w:multiLevelType w:val="multilevel"/>
    <w:tmpl w:val="D4B84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9A3392"/>
    <w:multiLevelType w:val="multilevel"/>
    <w:tmpl w:val="2BEEC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65614E"/>
    <w:multiLevelType w:val="multilevel"/>
    <w:tmpl w:val="51CA1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274062"/>
    <w:multiLevelType w:val="multilevel"/>
    <w:tmpl w:val="462EB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DB7B0B"/>
    <w:multiLevelType w:val="hybridMultilevel"/>
    <w:tmpl w:val="425E83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D52818"/>
    <w:multiLevelType w:val="hybridMultilevel"/>
    <w:tmpl w:val="BFDCD1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4F2CEE"/>
    <w:multiLevelType w:val="multilevel"/>
    <w:tmpl w:val="C5FCD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4268F4"/>
    <w:multiLevelType w:val="multilevel"/>
    <w:tmpl w:val="62A84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0166FC"/>
    <w:multiLevelType w:val="multilevel"/>
    <w:tmpl w:val="26644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D5F23B5"/>
    <w:multiLevelType w:val="multilevel"/>
    <w:tmpl w:val="2E20E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E826FF"/>
    <w:multiLevelType w:val="multilevel"/>
    <w:tmpl w:val="7A9C2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D77643"/>
    <w:multiLevelType w:val="multilevel"/>
    <w:tmpl w:val="5808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FA444CE"/>
    <w:multiLevelType w:val="multilevel"/>
    <w:tmpl w:val="B5E0D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62535CD"/>
    <w:multiLevelType w:val="multilevel"/>
    <w:tmpl w:val="4A949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80823A7"/>
    <w:multiLevelType w:val="multilevel"/>
    <w:tmpl w:val="E7FEA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4346AC"/>
    <w:multiLevelType w:val="multilevel"/>
    <w:tmpl w:val="D3E21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C2D15D9"/>
    <w:multiLevelType w:val="multilevel"/>
    <w:tmpl w:val="BFCC7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0D11FDE"/>
    <w:multiLevelType w:val="multilevel"/>
    <w:tmpl w:val="67DE4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1183CDA"/>
    <w:multiLevelType w:val="multilevel"/>
    <w:tmpl w:val="57E2F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2670DD6"/>
    <w:multiLevelType w:val="multilevel"/>
    <w:tmpl w:val="D7EE3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3285C83"/>
    <w:multiLevelType w:val="multilevel"/>
    <w:tmpl w:val="8ADC8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58D3E7F"/>
    <w:multiLevelType w:val="multilevel"/>
    <w:tmpl w:val="B4000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F22708"/>
    <w:multiLevelType w:val="multilevel"/>
    <w:tmpl w:val="1CD0C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BDE6E45"/>
    <w:multiLevelType w:val="hybridMultilevel"/>
    <w:tmpl w:val="179296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3C04FD"/>
    <w:multiLevelType w:val="multilevel"/>
    <w:tmpl w:val="040EF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3"/>
  </w:num>
  <w:num w:numId="2">
    <w:abstractNumId w:val="16"/>
  </w:num>
  <w:num w:numId="3">
    <w:abstractNumId w:val="17"/>
  </w:num>
  <w:num w:numId="4">
    <w:abstractNumId w:val="28"/>
  </w:num>
  <w:num w:numId="5">
    <w:abstractNumId w:val="6"/>
  </w:num>
  <w:num w:numId="6">
    <w:abstractNumId w:val="29"/>
  </w:num>
  <w:num w:numId="7">
    <w:abstractNumId w:val="7"/>
  </w:num>
  <w:num w:numId="8">
    <w:abstractNumId w:val="22"/>
  </w:num>
  <w:num w:numId="9">
    <w:abstractNumId w:val="0"/>
  </w:num>
  <w:num w:numId="10">
    <w:abstractNumId w:val="5"/>
  </w:num>
  <w:num w:numId="11">
    <w:abstractNumId w:val="10"/>
  </w:num>
  <w:num w:numId="12">
    <w:abstractNumId w:val="2"/>
  </w:num>
  <w:num w:numId="13">
    <w:abstractNumId w:val="13"/>
  </w:num>
  <w:num w:numId="14">
    <w:abstractNumId w:val="12"/>
  </w:num>
  <w:num w:numId="15">
    <w:abstractNumId w:val="26"/>
  </w:num>
  <w:num w:numId="16">
    <w:abstractNumId w:val="9"/>
  </w:num>
  <w:num w:numId="17">
    <w:abstractNumId w:val="19"/>
  </w:num>
  <w:num w:numId="18">
    <w:abstractNumId w:val="14"/>
  </w:num>
  <w:num w:numId="19">
    <w:abstractNumId w:val="24"/>
  </w:num>
  <w:num w:numId="20">
    <w:abstractNumId w:val="21"/>
  </w:num>
  <w:num w:numId="21">
    <w:abstractNumId w:val="25"/>
  </w:num>
  <w:num w:numId="22">
    <w:abstractNumId w:val="15"/>
  </w:num>
  <w:num w:numId="23">
    <w:abstractNumId w:val="20"/>
  </w:num>
  <w:num w:numId="24">
    <w:abstractNumId w:val="18"/>
  </w:num>
  <w:num w:numId="25">
    <w:abstractNumId w:val="1"/>
  </w:num>
  <w:num w:numId="26">
    <w:abstractNumId w:val="27"/>
  </w:num>
  <w:num w:numId="27">
    <w:abstractNumId w:val="3"/>
  </w:num>
  <w:num w:numId="28">
    <w:abstractNumId w:val="4"/>
  </w:num>
  <w:num w:numId="29">
    <w:abstractNumId w:val="8"/>
  </w:num>
  <w:num w:numId="30">
    <w:abstractNumId w:val="30"/>
  </w:num>
  <w:num w:numId="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CFC"/>
    <w:rsid w:val="0023175B"/>
    <w:rsid w:val="002515AE"/>
    <w:rsid w:val="00405F60"/>
    <w:rsid w:val="00421A5D"/>
    <w:rsid w:val="005C0CFC"/>
    <w:rsid w:val="00951812"/>
    <w:rsid w:val="00A8512A"/>
    <w:rsid w:val="00C302BB"/>
    <w:rsid w:val="00D05A2C"/>
    <w:rsid w:val="00D2483C"/>
    <w:rsid w:val="00EA05E9"/>
    <w:rsid w:val="00F36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35BE6"/>
  <w15:chartTrackingRefBased/>
  <w15:docId w15:val="{4935F99D-CABD-442E-B928-395765563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302B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405F60"/>
    <w:rPr>
      <w:b/>
      <w:bCs/>
    </w:rPr>
  </w:style>
  <w:style w:type="character" w:customStyle="1" w:styleId="t286pc">
    <w:name w:val="t286pc"/>
    <w:basedOn w:val="Carpredefinitoparagrafo"/>
    <w:rsid w:val="00405F60"/>
  </w:style>
  <w:style w:type="paragraph" w:styleId="Paragrafoelenco">
    <w:name w:val="List Paragraph"/>
    <w:basedOn w:val="Normale"/>
    <w:uiPriority w:val="34"/>
    <w:qFormat/>
    <w:rsid w:val="0023175B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951812"/>
    <w:rPr>
      <w:color w:val="0563C1" w:themeColor="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F364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64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64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46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87023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67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10939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52210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678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0938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40019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4664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824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71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64352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chinello</dc:creator>
  <cp:keywords/>
  <dc:description/>
  <cp:lastModifiedBy>chiara chinello</cp:lastModifiedBy>
  <cp:revision>2</cp:revision>
  <cp:lastPrinted>2026-05-20T09:27:00Z</cp:lastPrinted>
  <dcterms:created xsi:type="dcterms:W3CDTF">2026-05-20T09:31:00Z</dcterms:created>
  <dcterms:modified xsi:type="dcterms:W3CDTF">2026-05-20T09:31:00Z</dcterms:modified>
</cp:coreProperties>
</file>