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5E9" w:rsidRDefault="00EA05E9" w:rsidP="00EA05E9">
      <w:pPr>
        <w:jc w:val="center"/>
        <w:rPr>
          <w:b/>
          <w:bCs/>
        </w:rPr>
      </w:pPr>
      <w:r>
        <w:rPr>
          <w:b/>
          <w:bCs/>
        </w:rPr>
        <w:t>Programma di Filosofia</w:t>
      </w:r>
      <w:r w:rsidR="00F36448">
        <w:rPr>
          <w:b/>
          <w:bCs/>
        </w:rPr>
        <w:t xml:space="preserve"> 5B</w:t>
      </w:r>
    </w:p>
    <w:p w:rsidR="00EA05E9" w:rsidRPr="00EA05E9" w:rsidRDefault="00EA05E9" w:rsidP="00EA05E9">
      <w:pPr>
        <w:jc w:val="center"/>
        <w:rPr>
          <w:b/>
          <w:bCs/>
        </w:rPr>
      </w:pPr>
      <w:bookmarkStart w:id="0" w:name="_GoBack"/>
      <w:bookmarkEnd w:id="0"/>
    </w:p>
    <w:p w:rsidR="00EA05E9" w:rsidRPr="00951812" w:rsidRDefault="00EA05E9" w:rsidP="00EA05E9">
      <w:pPr>
        <w:rPr>
          <w:bCs/>
        </w:rPr>
      </w:pPr>
      <w:r w:rsidRPr="00951812">
        <w:rPr>
          <w:bCs/>
        </w:rPr>
        <w:t>Modulo 1: Il Criticismo Kantiano</w:t>
      </w:r>
    </w:p>
    <w:p w:rsidR="00EA05E9" w:rsidRPr="00951812" w:rsidRDefault="00EA05E9" w:rsidP="00EA05E9">
      <w:pPr>
        <w:numPr>
          <w:ilvl w:val="0"/>
          <w:numId w:val="16"/>
        </w:numPr>
        <w:rPr>
          <w:bCs/>
        </w:rPr>
      </w:pPr>
      <w:r w:rsidRPr="00951812">
        <w:rPr>
          <w:bCs/>
        </w:rPr>
        <w:t>Fondamenti: La filosofia del limite e i caratteri generali del pensiero kantiano.</w:t>
      </w:r>
    </w:p>
    <w:p w:rsidR="00EA05E9" w:rsidRPr="00951812" w:rsidRDefault="00EA05E9" w:rsidP="00EA05E9">
      <w:pPr>
        <w:numPr>
          <w:ilvl w:val="0"/>
          <w:numId w:val="16"/>
        </w:numPr>
        <w:rPr>
          <w:bCs/>
        </w:rPr>
      </w:pPr>
      <w:r w:rsidRPr="00951812">
        <w:rPr>
          <w:bCs/>
        </w:rPr>
        <w:t>La Critica della Ragion Pura: La rivoluzione copernicana e la dottrina dei giudizi; l'Estetica trascendentale (spazio e tempo); l'Analitica trascendentale (categorie e schematismo); la Dialettica trascendentale (le illusioni della ragione).</w:t>
      </w:r>
    </w:p>
    <w:p w:rsidR="00EA05E9" w:rsidRPr="00951812" w:rsidRDefault="00EA05E9" w:rsidP="00EA05E9">
      <w:pPr>
        <w:numPr>
          <w:ilvl w:val="0"/>
          <w:numId w:val="16"/>
        </w:numPr>
        <w:rPr>
          <w:bCs/>
        </w:rPr>
      </w:pPr>
      <w:r w:rsidRPr="00951812">
        <w:rPr>
          <w:bCs/>
        </w:rPr>
        <w:t>La Critica della Ragion Pratica: L'analisi della morale, l'imperativo categorico e i postulati della ragion pratica.</w:t>
      </w:r>
    </w:p>
    <w:p w:rsidR="00EA05E9" w:rsidRPr="00951812" w:rsidRDefault="00EA05E9" w:rsidP="00EA05E9">
      <w:pPr>
        <w:rPr>
          <w:bCs/>
        </w:rPr>
      </w:pPr>
      <w:r w:rsidRPr="00951812">
        <w:rPr>
          <w:bCs/>
        </w:rPr>
        <w:t>Modulo 2: Il Romanticismo</w:t>
      </w:r>
    </w:p>
    <w:p w:rsidR="00EA05E9" w:rsidRPr="00951812" w:rsidRDefault="00EA05E9" w:rsidP="00EA05E9">
      <w:pPr>
        <w:numPr>
          <w:ilvl w:val="0"/>
          <w:numId w:val="17"/>
        </w:numPr>
        <w:rPr>
          <w:bCs/>
        </w:rPr>
      </w:pPr>
      <w:r w:rsidRPr="00951812">
        <w:rPr>
          <w:bCs/>
        </w:rPr>
        <w:t>Caratteri generali del Romanticismo.</w:t>
      </w:r>
    </w:p>
    <w:p w:rsidR="00EA05E9" w:rsidRPr="00951812" w:rsidRDefault="00EA05E9" w:rsidP="00EA05E9">
      <w:pPr>
        <w:numPr>
          <w:ilvl w:val="0"/>
          <w:numId w:val="17"/>
        </w:numPr>
        <w:rPr>
          <w:bCs/>
        </w:rPr>
      </w:pPr>
      <w:r w:rsidRPr="00951812">
        <w:rPr>
          <w:bCs/>
        </w:rPr>
        <w:t>L'Idealismo: Introduzione al Romanticismo filosofico.</w:t>
      </w:r>
    </w:p>
    <w:p w:rsidR="00EA05E9" w:rsidRPr="00951812" w:rsidRDefault="00EA05E9" w:rsidP="00EA05E9">
      <w:pPr>
        <w:rPr>
          <w:bCs/>
        </w:rPr>
      </w:pPr>
      <w:r w:rsidRPr="00951812">
        <w:rPr>
          <w:bCs/>
        </w:rPr>
        <w:t>Modulo 3: Il Sistema Hegeliano</w:t>
      </w:r>
    </w:p>
    <w:p w:rsidR="00EA05E9" w:rsidRPr="00951812" w:rsidRDefault="00EA05E9" w:rsidP="00EA05E9">
      <w:pPr>
        <w:numPr>
          <w:ilvl w:val="0"/>
          <w:numId w:val="18"/>
        </w:numPr>
        <w:rPr>
          <w:bCs/>
        </w:rPr>
      </w:pPr>
      <w:r w:rsidRPr="00951812">
        <w:rPr>
          <w:bCs/>
        </w:rPr>
        <w:t>Introduzione all'Idealismo assoluto: I capisaldi del sistema.</w:t>
      </w:r>
    </w:p>
    <w:p w:rsidR="00EA05E9" w:rsidRPr="00951812" w:rsidRDefault="00EA05E9" w:rsidP="00EA05E9">
      <w:pPr>
        <w:numPr>
          <w:ilvl w:val="0"/>
          <w:numId w:val="18"/>
        </w:numPr>
        <w:rPr>
          <w:bCs/>
        </w:rPr>
      </w:pPr>
      <w:r w:rsidRPr="00951812">
        <w:rPr>
          <w:bCs/>
        </w:rPr>
        <w:t>La Fenomenologia dello Spirito: Il viaggio della coscienza: coscienza, autocoscienza (figura servo-padrone) e ragione.</w:t>
      </w:r>
    </w:p>
    <w:p w:rsidR="00EA05E9" w:rsidRPr="00951812" w:rsidRDefault="00EA05E9" w:rsidP="00EA05E9">
      <w:pPr>
        <w:rPr>
          <w:bCs/>
        </w:rPr>
      </w:pPr>
      <w:r w:rsidRPr="00951812">
        <w:rPr>
          <w:bCs/>
        </w:rPr>
        <w:t>Modulo 4: La Reazione al Sistema (Schopenhauer e Kierkegaard)</w:t>
      </w:r>
    </w:p>
    <w:p w:rsidR="00EA05E9" w:rsidRPr="00951812" w:rsidRDefault="00EA05E9" w:rsidP="00EA05E9">
      <w:pPr>
        <w:numPr>
          <w:ilvl w:val="0"/>
          <w:numId w:val="19"/>
        </w:numPr>
        <w:rPr>
          <w:bCs/>
        </w:rPr>
      </w:pPr>
      <w:r w:rsidRPr="00951812">
        <w:rPr>
          <w:bCs/>
        </w:rPr>
        <w:t xml:space="preserve">Arthur Schopenhauer: Il mondo come volontà e rappresentazione; il pessimismo; le vie di liberazione dal dolore (arte, morale, </w:t>
      </w:r>
      <w:proofErr w:type="spellStart"/>
      <w:r w:rsidRPr="00951812">
        <w:rPr>
          <w:bCs/>
        </w:rPr>
        <w:t>noluntas</w:t>
      </w:r>
      <w:proofErr w:type="spellEnd"/>
      <w:r w:rsidRPr="00951812">
        <w:rPr>
          <w:bCs/>
        </w:rPr>
        <w:t>).</w:t>
      </w:r>
    </w:p>
    <w:p w:rsidR="00EA05E9" w:rsidRPr="00951812" w:rsidRDefault="00EA05E9" w:rsidP="00EA05E9">
      <w:pPr>
        <w:numPr>
          <w:ilvl w:val="0"/>
          <w:numId w:val="19"/>
        </w:numPr>
        <w:rPr>
          <w:bCs/>
        </w:rPr>
      </w:pPr>
      <w:r w:rsidRPr="00951812">
        <w:rPr>
          <w:bCs/>
        </w:rPr>
        <w:t>Søren Kierkegaard: L'esistenza come possibilità e il singolo; l'analisi di Aut-Aut (stadio estetico ed etico); il concetto di angoscia, il salto della fede.</w:t>
      </w:r>
    </w:p>
    <w:p w:rsidR="00EA05E9" w:rsidRPr="00951812" w:rsidRDefault="00EA05E9" w:rsidP="00EA05E9">
      <w:pPr>
        <w:rPr>
          <w:bCs/>
        </w:rPr>
      </w:pPr>
      <w:r w:rsidRPr="00951812">
        <w:rPr>
          <w:bCs/>
        </w:rPr>
        <w:t>Modulo 5: La Critica Sociale e il Sospetto (</w:t>
      </w:r>
      <w:proofErr w:type="spellStart"/>
      <w:r w:rsidRPr="00951812">
        <w:rPr>
          <w:bCs/>
        </w:rPr>
        <w:t>Marx</w:t>
      </w:r>
      <w:proofErr w:type="spellEnd"/>
      <w:r w:rsidRPr="00951812">
        <w:rPr>
          <w:bCs/>
        </w:rPr>
        <w:t xml:space="preserve"> e Nietzsche)</w:t>
      </w:r>
    </w:p>
    <w:p w:rsidR="00EA05E9" w:rsidRPr="00951812" w:rsidRDefault="00EA05E9" w:rsidP="00EA05E9">
      <w:pPr>
        <w:numPr>
          <w:ilvl w:val="0"/>
          <w:numId w:val="20"/>
        </w:numPr>
        <w:rPr>
          <w:bCs/>
        </w:rPr>
      </w:pPr>
      <w:r w:rsidRPr="00951812">
        <w:rPr>
          <w:bCs/>
        </w:rPr>
        <w:t xml:space="preserve">Karl </w:t>
      </w:r>
      <w:proofErr w:type="spellStart"/>
      <w:r w:rsidRPr="00951812">
        <w:rPr>
          <w:bCs/>
        </w:rPr>
        <w:t>Marx</w:t>
      </w:r>
      <w:proofErr w:type="spellEnd"/>
      <w:r w:rsidRPr="00951812">
        <w:rPr>
          <w:bCs/>
        </w:rPr>
        <w:t xml:space="preserve">: La critica a </w:t>
      </w:r>
      <w:proofErr w:type="spellStart"/>
      <w:r w:rsidRPr="00951812">
        <w:rPr>
          <w:bCs/>
        </w:rPr>
        <w:t>Hegel</w:t>
      </w:r>
      <w:proofErr w:type="spellEnd"/>
      <w:r w:rsidRPr="00951812">
        <w:rPr>
          <w:bCs/>
        </w:rPr>
        <w:t xml:space="preserve"> e allo Stato borghese; l'alienazione e la concezione dialettica della storia (materialismo storico); il Manifesto del Partito Comunista; il Capitale.</w:t>
      </w:r>
    </w:p>
    <w:p w:rsidR="00EA05E9" w:rsidRPr="00951812" w:rsidRDefault="00EA05E9" w:rsidP="00EA05E9">
      <w:pPr>
        <w:numPr>
          <w:ilvl w:val="0"/>
          <w:numId w:val="20"/>
        </w:numPr>
        <w:rPr>
          <w:bCs/>
        </w:rPr>
      </w:pPr>
      <w:r w:rsidRPr="00951812">
        <w:rPr>
          <w:bCs/>
        </w:rPr>
        <w:t>Friedrich Nietzsche: Il periodo giovanile: La nascita della tragedia (apollineo e dionisiaco) e la critica alla storia (Considerazioni inattuali). La filosofia del mattino: La morte di Dio e l'annuncio del superuomo. La filosofia del meriggio: La figura di Zarathustra, l’eterno ritorno.</w:t>
      </w:r>
    </w:p>
    <w:p w:rsidR="00EA05E9" w:rsidRPr="00951812" w:rsidRDefault="00EA05E9" w:rsidP="00EA05E9">
      <w:pPr>
        <w:rPr>
          <w:bCs/>
        </w:rPr>
      </w:pPr>
      <w:r w:rsidRPr="00951812">
        <w:rPr>
          <w:bCs/>
        </w:rPr>
        <w:t>Dopo il 15 maggio</w:t>
      </w:r>
    </w:p>
    <w:p w:rsidR="00EA05E9" w:rsidRDefault="00EA05E9" w:rsidP="00EA05E9">
      <w:pPr>
        <w:rPr>
          <w:bCs/>
        </w:rPr>
      </w:pPr>
      <w:r>
        <w:rPr>
          <w:bCs/>
        </w:rPr>
        <w:t>Modulo 6: </w:t>
      </w:r>
      <w:r w:rsidRPr="00951812">
        <w:rPr>
          <w:bCs/>
        </w:rPr>
        <w:t xml:space="preserve">Sigmund Freud e la scoperta dell’Inconscio, </w:t>
      </w:r>
    </w:p>
    <w:p w:rsidR="00EA05E9" w:rsidRPr="00F36448" w:rsidRDefault="00EA05E9" w:rsidP="00EA05E9">
      <w:pPr>
        <w:pStyle w:val="Paragrafoelenco"/>
        <w:numPr>
          <w:ilvl w:val="0"/>
          <w:numId w:val="31"/>
        </w:numPr>
        <w:rPr>
          <w:bCs/>
        </w:rPr>
      </w:pPr>
      <w:r>
        <w:rPr>
          <w:bCs/>
        </w:rPr>
        <w:t>L</w:t>
      </w:r>
      <w:r w:rsidRPr="00F36448">
        <w:rPr>
          <w:bCs/>
        </w:rPr>
        <w:t>a tecnica psicoanalitica e l’interpretazione dei sogni, le topiche, il complesso di Edipo, il disagio della civiltà, Eros e Thanatos.</w:t>
      </w:r>
    </w:p>
    <w:p w:rsidR="00EA05E9" w:rsidRPr="00951812" w:rsidRDefault="00EA05E9" w:rsidP="00EA05E9">
      <w:pPr>
        <w:rPr>
          <w:bCs/>
        </w:rPr>
      </w:pPr>
    </w:p>
    <w:p w:rsidR="00951812" w:rsidRDefault="00951812">
      <w:pPr>
        <w:rPr>
          <w:bCs/>
        </w:rPr>
      </w:pPr>
    </w:p>
    <w:sectPr w:rsidR="00951812" w:rsidSect="00C302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5230E"/>
    <w:multiLevelType w:val="multilevel"/>
    <w:tmpl w:val="1E5A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F5CBF"/>
    <w:multiLevelType w:val="multilevel"/>
    <w:tmpl w:val="9648A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A2F54"/>
    <w:multiLevelType w:val="multilevel"/>
    <w:tmpl w:val="AF48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74842"/>
    <w:multiLevelType w:val="multilevel"/>
    <w:tmpl w:val="8E3A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A5A50"/>
    <w:multiLevelType w:val="multilevel"/>
    <w:tmpl w:val="D662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A5AB2"/>
    <w:multiLevelType w:val="multilevel"/>
    <w:tmpl w:val="4398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43FD4"/>
    <w:multiLevelType w:val="multilevel"/>
    <w:tmpl w:val="D4B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9A3392"/>
    <w:multiLevelType w:val="multilevel"/>
    <w:tmpl w:val="2BEE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65614E"/>
    <w:multiLevelType w:val="multilevel"/>
    <w:tmpl w:val="51CA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274062"/>
    <w:multiLevelType w:val="multilevel"/>
    <w:tmpl w:val="462E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DB7B0B"/>
    <w:multiLevelType w:val="hybridMultilevel"/>
    <w:tmpl w:val="425E8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52818"/>
    <w:multiLevelType w:val="hybridMultilevel"/>
    <w:tmpl w:val="BFDCD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F2CEE"/>
    <w:multiLevelType w:val="multilevel"/>
    <w:tmpl w:val="C5FC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4268F4"/>
    <w:multiLevelType w:val="multilevel"/>
    <w:tmpl w:val="62A8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166FC"/>
    <w:multiLevelType w:val="multilevel"/>
    <w:tmpl w:val="2664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5F23B5"/>
    <w:multiLevelType w:val="multilevel"/>
    <w:tmpl w:val="2E20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E826FF"/>
    <w:multiLevelType w:val="multilevel"/>
    <w:tmpl w:val="7A9C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D77643"/>
    <w:multiLevelType w:val="multilevel"/>
    <w:tmpl w:val="580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A444CE"/>
    <w:multiLevelType w:val="multilevel"/>
    <w:tmpl w:val="B5E0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2535CD"/>
    <w:multiLevelType w:val="multilevel"/>
    <w:tmpl w:val="4A94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823A7"/>
    <w:multiLevelType w:val="multilevel"/>
    <w:tmpl w:val="E7FE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4346AC"/>
    <w:multiLevelType w:val="multilevel"/>
    <w:tmpl w:val="D3E2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2D15D9"/>
    <w:multiLevelType w:val="multilevel"/>
    <w:tmpl w:val="BFCC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D11FDE"/>
    <w:multiLevelType w:val="multilevel"/>
    <w:tmpl w:val="67DE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183CDA"/>
    <w:multiLevelType w:val="multilevel"/>
    <w:tmpl w:val="57E2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670DD6"/>
    <w:multiLevelType w:val="multilevel"/>
    <w:tmpl w:val="D7EE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285C83"/>
    <w:multiLevelType w:val="multilevel"/>
    <w:tmpl w:val="8ADC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8D3E7F"/>
    <w:multiLevelType w:val="multilevel"/>
    <w:tmpl w:val="B400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F22708"/>
    <w:multiLevelType w:val="multilevel"/>
    <w:tmpl w:val="1CD0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DE6E45"/>
    <w:multiLevelType w:val="hybridMultilevel"/>
    <w:tmpl w:val="179296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C04FD"/>
    <w:multiLevelType w:val="multilevel"/>
    <w:tmpl w:val="040E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6"/>
  </w:num>
  <w:num w:numId="3">
    <w:abstractNumId w:val="17"/>
  </w:num>
  <w:num w:numId="4">
    <w:abstractNumId w:val="28"/>
  </w:num>
  <w:num w:numId="5">
    <w:abstractNumId w:val="6"/>
  </w:num>
  <w:num w:numId="6">
    <w:abstractNumId w:val="29"/>
  </w:num>
  <w:num w:numId="7">
    <w:abstractNumId w:val="7"/>
  </w:num>
  <w:num w:numId="8">
    <w:abstractNumId w:val="22"/>
  </w:num>
  <w:num w:numId="9">
    <w:abstractNumId w:val="0"/>
  </w:num>
  <w:num w:numId="10">
    <w:abstractNumId w:val="5"/>
  </w:num>
  <w:num w:numId="11">
    <w:abstractNumId w:val="10"/>
  </w:num>
  <w:num w:numId="12">
    <w:abstractNumId w:val="2"/>
  </w:num>
  <w:num w:numId="13">
    <w:abstractNumId w:val="13"/>
  </w:num>
  <w:num w:numId="14">
    <w:abstractNumId w:val="12"/>
  </w:num>
  <w:num w:numId="15">
    <w:abstractNumId w:val="26"/>
  </w:num>
  <w:num w:numId="16">
    <w:abstractNumId w:val="9"/>
  </w:num>
  <w:num w:numId="17">
    <w:abstractNumId w:val="19"/>
  </w:num>
  <w:num w:numId="18">
    <w:abstractNumId w:val="14"/>
  </w:num>
  <w:num w:numId="19">
    <w:abstractNumId w:val="24"/>
  </w:num>
  <w:num w:numId="20">
    <w:abstractNumId w:val="21"/>
  </w:num>
  <w:num w:numId="21">
    <w:abstractNumId w:val="25"/>
  </w:num>
  <w:num w:numId="22">
    <w:abstractNumId w:val="15"/>
  </w:num>
  <w:num w:numId="23">
    <w:abstractNumId w:val="20"/>
  </w:num>
  <w:num w:numId="24">
    <w:abstractNumId w:val="18"/>
  </w:num>
  <w:num w:numId="25">
    <w:abstractNumId w:val="1"/>
  </w:num>
  <w:num w:numId="26">
    <w:abstractNumId w:val="27"/>
  </w:num>
  <w:num w:numId="27">
    <w:abstractNumId w:val="3"/>
  </w:num>
  <w:num w:numId="28">
    <w:abstractNumId w:val="4"/>
  </w:num>
  <w:num w:numId="29">
    <w:abstractNumId w:val="8"/>
  </w:num>
  <w:num w:numId="30">
    <w:abstractNumId w:val="30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FC"/>
    <w:rsid w:val="0023175B"/>
    <w:rsid w:val="00405F60"/>
    <w:rsid w:val="00421A5D"/>
    <w:rsid w:val="005C0CFC"/>
    <w:rsid w:val="00951812"/>
    <w:rsid w:val="00A8512A"/>
    <w:rsid w:val="00C302BB"/>
    <w:rsid w:val="00D05A2C"/>
    <w:rsid w:val="00D2483C"/>
    <w:rsid w:val="00EA05E9"/>
    <w:rsid w:val="00F3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5BE6"/>
  <w15:chartTrackingRefBased/>
  <w15:docId w15:val="{4935F99D-CABD-442E-B928-3957655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2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05F60"/>
    <w:rPr>
      <w:b/>
      <w:bCs/>
    </w:rPr>
  </w:style>
  <w:style w:type="character" w:customStyle="1" w:styleId="t286pc">
    <w:name w:val="t286pc"/>
    <w:basedOn w:val="Carpredefinitoparagrafo"/>
    <w:rsid w:val="00405F60"/>
  </w:style>
  <w:style w:type="paragraph" w:styleId="Paragrafoelenco">
    <w:name w:val="List Paragraph"/>
    <w:basedOn w:val="Normale"/>
    <w:uiPriority w:val="34"/>
    <w:qFormat/>
    <w:rsid w:val="0023175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51812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36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4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02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093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21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7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93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01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6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2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3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chinello</dc:creator>
  <cp:keywords/>
  <dc:description/>
  <cp:lastModifiedBy>chiara chinello</cp:lastModifiedBy>
  <cp:revision>3</cp:revision>
  <cp:lastPrinted>2026-05-20T09:27:00Z</cp:lastPrinted>
  <dcterms:created xsi:type="dcterms:W3CDTF">2026-05-20T09:30:00Z</dcterms:created>
  <dcterms:modified xsi:type="dcterms:W3CDTF">2026-05-20T09:31:00Z</dcterms:modified>
</cp:coreProperties>
</file>