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6519" w14:textId="11586952" w:rsidR="0018477D" w:rsidRPr="00E30C21" w:rsidRDefault="00E06646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</w:pPr>
      <w:r w:rsidRPr="00E30C2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>Programma di</w:t>
      </w:r>
      <w:r w:rsidR="0009540F" w:rsidRPr="00E30C2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 xml:space="preserve"> Fisica</w:t>
      </w:r>
    </w:p>
    <w:p w14:paraId="020A1079" w14:textId="46B6AEBB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Docente: Luca De Lorenzo</w:t>
      </w:r>
    </w:p>
    <w:p w14:paraId="695A17A5" w14:textId="129B1F1C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A.S. 202</w:t>
      </w:r>
      <w:r w:rsidR="00157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-2</w:t>
      </w:r>
      <w:r w:rsidR="001579C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4</w:t>
      </w:r>
    </w:p>
    <w:p w14:paraId="546EE0A3" w14:textId="3780AA04" w:rsidR="00A73DC7" w:rsidRPr="00E30C21" w:rsidRDefault="00156D7B" w:rsidP="00E30C21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Classe 5</w:t>
      </w:r>
      <w:r w:rsidR="009244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</w:t>
      </w:r>
    </w:p>
    <w:p w14:paraId="346D3A88" w14:textId="27301730" w:rsidR="007D458B" w:rsidRDefault="00A73DC7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Il campo magnetico</w:t>
      </w:r>
    </w:p>
    <w:p w14:paraId="6EC09B8D" w14:textId="5ED2CF1E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Fenomeni magnetici fondamentali</w:t>
      </w:r>
      <w:r w:rsidR="00EB65D2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: i magneti e le linee del campo magnetico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; </w:t>
      </w:r>
    </w:p>
    <w:p w14:paraId="44538E8A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Esperimento di Oersted; Esperimento di Faraday; </w:t>
      </w:r>
    </w:p>
    <w:p w14:paraId="0C33B3F2" w14:textId="5ECB1F94" w:rsidR="00EB65D2" w:rsidRPr="00572203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campo magnetico e la sua unità di misura</w:t>
      </w:r>
    </w:p>
    <w:p w14:paraId="7AFDCDE6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Campo magnetico generato da un filo percorso da corrente (legge di Biot-Savart); </w:t>
      </w:r>
    </w:p>
    <w:p w14:paraId="78851E99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Forza tra due fili percorsi da corrente; </w:t>
      </w:r>
    </w:p>
    <w:p w14:paraId="5BDEB167" w14:textId="77777777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Forza magnetica su un tratto di filo percorso da corrente; </w:t>
      </w:r>
    </w:p>
    <w:p w14:paraId="3AB21B38" w14:textId="37AF08E6" w:rsidR="00435DB4" w:rsidRPr="00572203" w:rsidRDefault="00435DB4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Campo magnetico di una spira e di un solenoide;</w:t>
      </w:r>
    </w:p>
    <w:p w14:paraId="50F52ED4" w14:textId="6B37FF04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Forza di Lorentz</w:t>
      </w:r>
    </w:p>
    <w:p w14:paraId="1868CBCC" w14:textId="45168FB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Moto di una carica in un campo magnetico costante;</w:t>
      </w:r>
    </w:p>
    <w:p w14:paraId="35A61B39" w14:textId="77777777" w:rsidR="00EB65D2" w:rsidRPr="00572203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selettore di velocità e l</w:t>
      </w:r>
      <w:r w:rsidR="00A73DC7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 spettrometro di massa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7F2591C7" w14:textId="40DCC9B5" w:rsidR="00A73DC7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Effetto Hall</w:t>
      </w:r>
      <w:r w:rsidR="00A73DC7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1E5E9966" w14:textId="3D7E591B" w:rsidR="0046583B" w:rsidRPr="00572203" w:rsidRDefault="0046583B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Materiali ferromagnetici, paramagnetici e diamagnetici</w:t>
      </w:r>
    </w:p>
    <w:p w14:paraId="18444105" w14:textId="7777777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Flusso del campo magnetico; </w:t>
      </w:r>
    </w:p>
    <w:p w14:paraId="671F1DD2" w14:textId="7777777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Teorema di Gauss per il campo magnetico; </w:t>
      </w:r>
    </w:p>
    <w:p w14:paraId="467EBE4E" w14:textId="77777777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circuitazione del campo magnetico; </w:t>
      </w:r>
    </w:p>
    <w:p w14:paraId="03792ADD" w14:textId="159AEBA2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Ampere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correnti concatenate</w:t>
      </w:r>
    </w:p>
    <w:p w14:paraId="5E3F3696" w14:textId="486F08BB" w:rsidR="00A73DC7" w:rsidRPr="00572203" w:rsidRDefault="00A73DC7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Campo magnetico di una spira e di un solenoide</w:t>
      </w:r>
    </w:p>
    <w:p w14:paraId="190CDE72" w14:textId="734E56A1" w:rsidR="004500EC" w:rsidRPr="00572203" w:rsidRDefault="00EB65D2" w:rsidP="00572203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motore elettrico</w:t>
      </w:r>
      <w:r w:rsidR="00BA2709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: principio di funzionamento</w:t>
      </w:r>
    </w:p>
    <w:p w14:paraId="7AEF142A" w14:textId="3F125806" w:rsidR="004500EC" w:rsidRPr="004500EC" w:rsidRDefault="004500EC" w:rsidP="004500E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 w:righ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4500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Induzione elettromagnetica</w:t>
      </w:r>
    </w:p>
    <w:p w14:paraId="3466679D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Il fenomeno dell’induzione elettromagnetica;</w:t>
      </w:r>
    </w:p>
    <w:p w14:paraId="054B6E2B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corrente indotta; </w:t>
      </w:r>
    </w:p>
    <w:p w14:paraId="33991841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forza elettromotrice indotta e la legge di Faraday-Neumann; </w:t>
      </w:r>
    </w:p>
    <w:p w14:paraId="683A8FB8" w14:textId="77777777" w:rsidR="004500EC" w:rsidRPr="00572203" w:rsidRDefault="004500EC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legge di Lenz; </w:t>
      </w:r>
    </w:p>
    <w:p w14:paraId="0068BBA0" w14:textId="07F09784" w:rsidR="0092443F" w:rsidRPr="0092443F" w:rsidRDefault="00812BCF" w:rsidP="0092443F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Extracorrente di chiusura e di apertura di un circuito e fenomeno dell’a</w:t>
      </w:r>
      <w:r w:rsidR="004500EC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utoinduzione; </w:t>
      </w:r>
    </w:p>
    <w:p w14:paraId="7577BB74" w14:textId="496A0B2C" w:rsidR="004500EC" w:rsidRDefault="00EB65D2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Induttanza di un solenoide</w:t>
      </w:r>
    </w:p>
    <w:p w14:paraId="4CCFA8A8" w14:textId="145410E1" w:rsidR="0092443F" w:rsidRPr="00572203" w:rsidRDefault="0092443F" w:rsidP="00572203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mutua induzione tra circuiti vicini</w:t>
      </w:r>
    </w:p>
    <w:p w14:paraId="2C08F4E5" w14:textId="5A620A1F" w:rsidR="00572203" w:rsidRPr="0092443F" w:rsidRDefault="00EB65D2" w:rsidP="0092443F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lastRenderedPageBreak/>
        <w:t>E</w:t>
      </w:r>
      <w:r w:rsidR="004500EC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nergia del campo magnetico.</w:t>
      </w:r>
    </w:p>
    <w:p w14:paraId="5511E6C6" w14:textId="28E3A35B" w:rsidR="004500EC" w:rsidRPr="004500EC" w:rsidRDefault="004500EC" w:rsidP="004500E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u w:val="single"/>
        </w:rPr>
      </w:pPr>
      <w:r w:rsidRPr="004500E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 xml:space="preserve">La corrente alternata </w:t>
      </w:r>
    </w:p>
    <w:p w14:paraId="24250207" w14:textId="5C93822C" w:rsidR="00572203" w:rsidRPr="0085711B" w:rsidRDefault="004500EC" w:rsidP="0085711B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L’alternatore</w:t>
      </w:r>
      <w:r w:rsidR="0085711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e la corrente alternata;</w:t>
      </w:r>
    </w:p>
    <w:p w14:paraId="4C6268A5" w14:textId="6F46EF0B" w:rsidR="004500EC" w:rsidRPr="00572203" w:rsidRDefault="004500EC" w:rsidP="00572203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Circuiti in corrente alternata</w:t>
      </w:r>
      <w:r w:rsidR="00AE752D"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: circuito ohmico, circuito induttivo e circuito capacitivo</w:t>
      </w: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; </w:t>
      </w:r>
    </w:p>
    <w:p w14:paraId="13BA254E" w14:textId="45AF8DC0" w:rsidR="004500EC" w:rsidRPr="00572203" w:rsidRDefault="00572203" w:rsidP="00572203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Il trasformatore statico</w:t>
      </w:r>
      <w:r w:rsidR="004500EC"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; </w:t>
      </w:r>
    </w:p>
    <w:p w14:paraId="3D6BEC6C" w14:textId="4FBBD8FD" w:rsidR="00AE752D" w:rsidRPr="00572203" w:rsidRDefault="004500EC" w:rsidP="00572203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Valori efficaci della corrente e della forza elettromotrice; </w:t>
      </w:r>
    </w:p>
    <w:p w14:paraId="39427D2A" w14:textId="76B18A40" w:rsidR="00794B67" w:rsidRPr="00794B67" w:rsidRDefault="00794B67" w:rsidP="00794B67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u w:val="single"/>
        </w:rPr>
      </w:pPr>
      <w:r w:rsidRPr="00794B6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Onde elettromagnetiche</w:t>
      </w:r>
      <w:r w:rsidR="00F2321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 xml:space="preserve"> ed equazioni di Maxwell</w:t>
      </w:r>
    </w:p>
    <w:p w14:paraId="50536E54" w14:textId="49709FAF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Campo elettrico indotto e legge di Faraday-Neumann </w:t>
      </w:r>
      <w:r w:rsidR="00AE752D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scritta 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tramite la circuitazione del campo elettrico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indotto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;  </w:t>
      </w:r>
    </w:p>
    <w:p w14:paraId="791C3B48" w14:textId="2CB23213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Corrente di spostamento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legge di Ampère-Maxwell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; </w:t>
      </w:r>
    </w:p>
    <w:p w14:paraId="6FBEE15E" w14:textId="6456DB01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Equazioni di Maxwell; </w:t>
      </w:r>
    </w:p>
    <w:p w14:paraId="4B09C44A" w14:textId="2458A02D" w:rsidR="00794B67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Onde elettromagnetiche</w:t>
      </w:r>
      <w:r w:rsidR="00F23215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velocità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della luce; </w:t>
      </w:r>
    </w:p>
    <w:p w14:paraId="1DB90C0D" w14:textId="7EA165B2" w:rsidR="008301AD" w:rsidRPr="008301AD" w:rsidRDefault="008301AD" w:rsidP="008301AD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Onde elettromagnetiche piane</w:t>
      </w:r>
    </w:p>
    <w:p w14:paraId="31D4F36E" w14:textId="3FFBEAEC" w:rsidR="00794B67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Energia e quantità di moto di un’onda elettromagnetica;</w:t>
      </w:r>
    </w:p>
    <w:p w14:paraId="0CCF2CAD" w14:textId="119B7508" w:rsidR="00442C54" w:rsidRPr="008301AD" w:rsidRDefault="008301AD" w:rsidP="008301AD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bookmarkStart w:id="0" w:name="_Hlk165657927"/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L’irradiamento</w:t>
      </w:r>
    </w:p>
    <w:bookmarkEnd w:id="0"/>
    <w:p w14:paraId="6FC6E749" w14:textId="08580D70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Pressione di radiazione</w:t>
      </w:r>
      <w:r w:rsidR="00572203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34DBFDC6" w14:textId="729C7897" w:rsidR="00794B67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Polarizzazione e la legge di Malus; </w:t>
      </w:r>
    </w:p>
    <w:p w14:paraId="6BE263BF" w14:textId="09D34F4A" w:rsidR="00AE752D" w:rsidRPr="00572203" w:rsidRDefault="00794B67" w:rsidP="00572203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Spettro elettromagnetico.</w:t>
      </w:r>
    </w:p>
    <w:p w14:paraId="2781CCED" w14:textId="6BAA92EC" w:rsidR="00AE752D" w:rsidRDefault="00572203" w:rsidP="00AE752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Re</w:t>
      </w:r>
      <w:r w:rsidR="00F3038F" w:rsidRPr="00F3038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latività ristretta</w:t>
      </w:r>
    </w:p>
    <w:p w14:paraId="5467B09C" w14:textId="1D5D8346" w:rsidR="00F3038F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L’esperimento di </w:t>
      </w:r>
      <w:proofErr w:type="spellStart"/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Michelson</w:t>
      </w:r>
      <w:proofErr w:type="spellEnd"/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-Morley; </w:t>
      </w:r>
    </w:p>
    <w:p w14:paraId="7D581190" w14:textId="214DA380" w:rsidR="00F3038F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Gli assiomi della </w:t>
      </w:r>
      <w:r w:rsidR="004C675B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teoria della </w:t>
      </w: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Relatività ristretta; </w:t>
      </w:r>
    </w:p>
    <w:p w14:paraId="0517D112" w14:textId="7DBC5A34" w:rsidR="001579C2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Simultaneità</w:t>
      </w:r>
      <w:r w:rsidR="00BA2709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 due eventi in ambito relativistico</w:t>
      </w:r>
      <w:r w:rsidR="001579C2"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;</w:t>
      </w:r>
    </w:p>
    <w:p w14:paraId="0A8F105B" w14:textId="24EA2563" w:rsidR="00F3038F" w:rsidRPr="00572203" w:rsidRDefault="00F3038F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Dilatazione dei tempi; </w:t>
      </w:r>
    </w:p>
    <w:p w14:paraId="67328802" w14:textId="08CC123B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Contrazione delle lunghezze;</w:t>
      </w:r>
    </w:p>
    <w:p w14:paraId="765F64AA" w14:textId="5745EFF2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Le trasformazioni di Lorentz; </w:t>
      </w:r>
    </w:p>
    <w:p w14:paraId="1F50C6E7" w14:textId="38BC6538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La composizione relativistica delle velocità </w:t>
      </w:r>
    </w:p>
    <w:p w14:paraId="2F803944" w14:textId="4DBC59C9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Diagramma di Minkowski e principio di causalità </w:t>
      </w:r>
    </w:p>
    <w:p w14:paraId="53EB19BB" w14:textId="10FF13A4" w:rsidR="001579C2" w:rsidRPr="00572203" w:rsidRDefault="001579C2" w:rsidP="00572203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Effetto Doppler relativistico </w:t>
      </w:r>
    </w:p>
    <w:p w14:paraId="6AA7F0F4" w14:textId="3A8BF002" w:rsidR="00623589" w:rsidRDefault="001579C2" w:rsidP="00623589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572203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dinamica relativistica: massa, quantità di moto ed energia.</w:t>
      </w:r>
    </w:p>
    <w:p w14:paraId="3974B7AB" w14:textId="00E08756" w:rsidR="00623589" w:rsidRDefault="00623589" w:rsidP="00623589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fisica del nucleo e difetto di massa (cenni)</w:t>
      </w:r>
    </w:p>
    <w:p w14:paraId="6BF4E9CB" w14:textId="2F155FEE" w:rsidR="00623589" w:rsidRPr="00623589" w:rsidRDefault="00623589" w:rsidP="00623589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fissione e la fusione nucleare (cenni)</w:t>
      </w:r>
    </w:p>
    <w:p w14:paraId="4B9F2C83" w14:textId="59D62EBE" w:rsidR="00F3038F" w:rsidRDefault="00F3038F" w:rsidP="001579C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14:paraId="0B910B08" w14:textId="77777777" w:rsidR="004500EC" w:rsidRPr="004500EC" w:rsidRDefault="004500EC" w:rsidP="004500EC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</w:pPr>
    </w:p>
    <w:p w14:paraId="1E30913D" w14:textId="0F669B1F" w:rsidR="006677A3" w:rsidRPr="00E06646" w:rsidRDefault="00F73453" w:rsidP="00E06646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t xml:space="preserve">        </w:t>
      </w:r>
      <w:r w:rsidR="0076774A" w:rsidRPr="006677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LIBRO DI </w:t>
      </w:r>
      <w:proofErr w:type="gramStart"/>
      <w:r w:rsidR="0076774A" w:rsidRPr="006677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TESTO</w:t>
      </w:r>
      <w:r w:rsidR="0076774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:</w:t>
      </w:r>
      <w:proofErr w:type="gramEnd"/>
      <w:r w:rsidR="0076774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  <w:r w:rsidR="0060052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Ugo Amaldi – Il nuovo Amaldi per i licei </w:t>
      </w:r>
      <w:proofErr w:type="spellStart"/>
      <w:r w:rsidR="0060052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scientifici.blu</w:t>
      </w:r>
      <w:proofErr w:type="spellEnd"/>
      <w:r w:rsidR="0060052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 vol.3 – ed- Zanichelli</w:t>
      </w:r>
    </w:p>
    <w:p w14:paraId="08EE1234" w14:textId="77777777" w:rsidR="00E72B93" w:rsidRDefault="00E72B93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40FAF5" w14:textId="0C2F2D6B" w:rsidR="006677A3" w:rsidRDefault="006677A3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docente: Prof. Luca De Lorenzo</w:t>
      </w:r>
    </w:p>
    <w:p w14:paraId="315FA559" w14:textId="77777777" w:rsidR="00E72B93" w:rsidRDefault="00E72B93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42B3B2" w14:textId="303D0E70" w:rsidR="006677A3" w:rsidRPr="0075528D" w:rsidRDefault="006677A3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studenti: </w:t>
      </w:r>
    </w:p>
    <w:p w14:paraId="5143877D" w14:textId="77777777" w:rsidR="00F051FC" w:rsidRDefault="00F051FC"/>
    <w:sectPr w:rsidR="00F0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4"/>
        <w:szCs w:val="24"/>
        <w:lang w:eastAsia="it-IT" w:bidi="ar-SA"/>
      </w:rPr>
    </w:lvl>
  </w:abstractNum>
  <w:abstractNum w:abstractNumId="1" w15:restartNumberingAfterBreak="0">
    <w:nsid w:val="343A528D"/>
    <w:multiLevelType w:val="hybridMultilevel"/>
    <w:tmpl w:val="4D8AF850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C1060E0"/>
    <w:multiLevelType w:val="hybridMultilevel"/>
    <w:tmpl w:val="8070DF56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5725FE1"/>
    <w:multiLevelType w:val="hybridMultilevel"/>
    <w:tmpl w:val="EFF04B20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CEE1006"/>
    <w:multiLevelType w:val="hybridMultilevel"/>
    <w:tmpl w:val="C13A5076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7197B20"/>
    <w:multiLevelType w:val="hybridMultilevel"/>
    <w:tmpl w:val="C93EC8F0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16362535">
    <w:abstractNumId w:val="0"/>
  </w:num>
  <w:num w:numId="2" w16cid:durableId="57360570">
    <w:abstractNumId w:val="5"/>
  </w:num>
  <w:num w:numId="3" w16cid:durableId="1285455481">
    <w:abstractNumId w:val="3"/>
  </w:num>
  <w:num w:numId="4" w16cid:durableId="1368290770">
    <w:abstractNumId w:val="4"/>
  </w:num>
  <w:num w:numId="5" w16cid:durableId="1726368723">
    <w:abstractNumId w:val="1"/>
  </w:num>
  <w:num w:numId="6" w16cid:durableId="1671323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D"/>
    <w:rsid w:val="000324B8"/>
    <w:rsid w:val="0009540F"/>
    <w:rsid w:val="000C2A62"/>
    <w:rsid w:val="00156D7B"/>
    <w:rsid w:val="001579C2"/>
    <w:rsid w:val="0018477D"/>
    <w:rsid w:val="00240C27"/>
    <w:rsid w:val="00272CAB"/>
    <w:rsid w:val="002914A6"/>
    <w:rsid w:val="00435DB4"/>
    <w:rsid w:val="00442C54"/>
    <w:rsid w:val="004500EC"/>
    <w:rsid w:val="0046583B"/>
    <w:rsid w:val="004C675B"/>
    <w:rsid w:val="0055128C"/>
    <w:rsid w:val="00572203"/>
    <w:rsid w:val="0060052A"/>
    <w:rsid w:val="00623589"/>
    <w:rsid w:val="006677A3"/>
    <w:rsid w:val="0075528D"/>
    <w:rsid w:val="0076774A"/>
    <w:rsid w:val="00794B67"/>
    <w:rsid w:val="007B5EF1"/>
    <w:rsid w:val="007D458B"/>
    <w:rsid w:val="007E2E2A"/>
    <w:rsid w:val="00812BCF"/>
    <w:rsid w:val="008301AD"/>
    <w:rsid w:val="0085711B"/>
    <w:rsid w:val="0092443F"/>
    <w:rsid w:val="009F256A"/>
    <w:rsid w:val="00A67981"/>
    <w:rsid w:val="00A73DC7"/>
    <w:rsid w:val="00AE752D"/>
    <w:rsid w:val="00B2356B"/>
    <w:rsid w:val="00B24C97"/>
    <w:rsid w:val="00BA2709"/>
    <w:rsid w:val="00D055E8"/>
    <w:rsid w:val="00D85008"/>
    <w:rsid w:val="00DC5CC6"/>
    <w:rsid w:val="00E06646"/>
    <w:rsid w:val="00E30C21"/>
    <w:rsid w:val="00E72B93"/>
    <w:rsid w:val="00EB65D2"/>
    <w:rsid w:val="00F051FC"/>
    <w:rsid w:val="00F23215"/>
    <w:rsid w:val="00F3038F"/>
    <w:rsid w:val="00F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0A89"/>
  <w15:chartTrackingRefBased/>
  <w15:docId w15:val="{BBF89839-2441-4207-AEE4-E534362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77D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lorenzo</dc:creator>
  <cp:keywords/>
  <dc:description/>
  <cp:lastModifiedBy>luca de lorenzo</cp:lastModifiedBy>
  <cp:revision>8</cp:revision>
  <dcterms:created xsi:type="dcterms:W3CDTF">2024-05-03T17:40:00Z</dcterms:created>
  <dcterms:modified xsi:type="dcterms:W3CDTF">2024-06-02T17:02:00Z</dcterms:modified>
</cp:coreProperties>
</file>