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Programma 1</w:t>
      </w:r>
      <w:r>
        <w:rPr/>
        <w:t>H</w:t>
      </w:r>
      <w:r>
        <w:rPr/>
        <w:t xml:space="preserve"> 2023-2024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Grandezze fisiche fondamentali e derivate, multipli, sottomultipli e notazione scientifica. </w:t>
      </w:r>
    </w:p>
    <w:p>
      <w:pPr>
        <w:pStyle w:val="Normal"/>
        <w:bidi w:val="0"/>
        <w:jc w:val="left"/>
        <w:rPr/>
      </w:pPr>
      <w:r>
        <w:rPr/>
        <w:t xml:space="preserve">Cifre significative e ordini di grandezza. Proporzionalità diretta, inversa e quadratica. Primi grafici di rette che rappresentano dati di una tabella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Errori di misura assoluto e relativo. Legge di propagazione degli errori nelle misure indirette. Valore medio e errore massimo di una serie di misure. Strumenti di misura.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Vettori, vettore risultante, cenni alle funzioni seno e coseno, proiezione di un vettore lungo gli assi.</w:t>
      </w:r>
    </w:p>
    <w:p>
      <w:pPr>
        <w:pStyle w:val="Normal"/>
        <w:bidi w:val="0"/>
        <w:jc w:val="left"/>
        <w:rPr/>
      </w:pPr>
      <w:r>
        <w:rPr/>
        <w:t>Prodotto scalare.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 forze, la forza peso e la legge di Hooke. Il dinamometro. La forza di attrito radente statico e dinamico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Equilibrio del punto materiale. Scomporre le forze agenti su un corpo che si trova su un piano inclinato. Momento di una forza senza uso del linguaggio vettoriale.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Pressione, principio di Pascal e legge di Stevino, Principio di Archimede.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 LibreOffice_project/8061b3e9204bef6b321a21033174034a5e2ea88e</Application>
  <Pages>1</Pages>
  <Words>137</Words>
  <Characters>771</Characters>
  <CharactersWithSpaces>903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2024-06-04T17:19:38Z</dcterms:created>
  <dc:creator/>
  <dc:description/>
  <dc:language>it-IT</dc:language>
  <cp:lastModifiedBy/>
  <dcterms:modified xsi:type="dcterms:W3CDTF">2024-06-05T10:56:33Z</dcterms:modified>
  <cp:revision>4</cp:revision>
  <dc:subject/>
  <dc:title/>
</cp:coreProperties>
</file>