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32"/>
          <w:szCs w:val="32"/>
          <w:u w:val="single"/>
        </w:rPr>
        <w:t>PROGRAMMA DI STORIA DELL’ARTE</w:t>
      </w:r>
    </w:p>
    <w:p w14:paraId="00000002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4"/>
          <w:szCs w:val="24"/>
        </w:rPr>
        <w:t xml:space="preserve">Classe 4 Sezione </w:t>
      </w:r>
    </w:p>
    <w:p w14:paraId="00000003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Docente: Gabriella Biancini</w:t>
      </w:r>
    </w:p>
    <w:p w14:paraId="00000004" w14:textId="631E960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alibri" w:cs="Calibri"/>
          <w:color w:val="000000"/>
          <w:u w:val="single"/>
        </w:rPr>
      </w:pPr>
      <w:r>
        <w:rPr>
          <w:rFonts w:eastAsia="Calibri" w:cs="Calibri"/>
          <w:b/>
          <w:color w:val="000000"/>
          <w:sz w:val="24"/>
          <w:szCs w:val="24"/>
        </w:rPr>
        <w:t>Anno Scolastico: 202</w:t>
      </w:r>
      <w:r w:rsidR="00F80D9B">
        <w:rPr>
          <w:rFonts w:eastAsia="Calibri" w:cs="Calibri"/>
          <w:b/>
          <w:sz w:val="24"/>
          <w:szCs w:val="24"/>
        </w:rPr>
        <w:t>2</w:t>
      </w:r>
      <w:r>
        <w:rPr>
          <w:rFonts w:eastAsia="Calibri" w:cs="Calibri"/>
          <w:b/>
          <w:color w:val="000000"/>
          <w:sz w:val="24"/>
          <w:szCs w:val="24"/>
        </w:rPr>
        <w:t>/202</w:t>
      </w:r>
      <w:r w:rsidR="00F80D9B">
        <w:rPr>
          <w:rFonts w:eastAsia="Calibri" w:cs="Calibri"/>
          <w:b/>
          <w:sz w:val="24"/>
          <w:szCs w:val="24"/>
        </w:rPr>
        <w:t>3</w:t>
      </w:r>
    </w:p>
    <w:p w14:paraId="00000005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u w:val="single"/>
        </w:rPr>
        <w:t xml:space="preserve">Il </w:t>
      </w:r>
      <w:r>
        <w:rPr>
          <w:rFonts w:eastAsia="Calibri" w:cs="Calibri"/>
          <w:b/>
          <w:u w:val="single"/>
        </w:rPr>
        <w:t>Seicento</w:t>
      </w:r>
    </w:p>
    <w:p w14:paraId="00000006" w14:textId="77777777" w:rsidR="00464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Origine e significato del termine “barocco”. I caratteri del Barocco: emozioni, stupore, teatralità, artificio e meraviglia.</w:t>
      </w:r>
    </w:p>
    <w:p w14:paraId="00000007" w14:textId="77777777" w:rsidR="00464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</w:rPr>
        <w:t>Accademia degli Incamminati: Ludovico, Agostino e Annibale Carracci (vita e opere).</w:t>
      </w:r>
    </w:p>
    <w:p w14:paraId="00000008" w14:textId="77777777" w:rsidR="00464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Caravaggio: (la luce che fruga nella realtà): </w:t>
      </w:r>
      <w:r>
        <w:rPr>
          <w:rFonts w:eastAsia="Calibri" w:cs="Calibri"/>
          <w:i/>
          <w:color w:val="000000"/>
        </w:rPr>
        <w:t>Vocazione di San Matteo</w:t>
      </w:r>
      <w:r>
        <w:rPr>
          <w:rFonts w:eastAsia="Calibri" w:cs="Calibri"/>
          <w:color w:val="000000"/>
        </w:rPr>
        <w:t xml:space="preserve">, </w:t>
      </w:r>
      <w:r>
        <w:rPr>
          <w:rFonts w:eastAsia="Calibri" w:cs="Calibri"/>
          <w:i/>
          <w:color w:val="000000"/>
        </w:rPr>
        <w:t>Morte della Vergine</w:t>
      </w:r>
      <w:r>
        <w:rPr>
          <w:rFonts w:eastAsia="Calibri" w:cs="Calibri"/>
          <w:color w:val="000000"/>
        </w:rPr>
        <w:t xml:space="preserve">, </w:t>
      </w:r>
      <w:r>
        <w:rPr>
          <w:rFonts w:eastAsia="Calibri" w:cs="Calibri"/>
          <w:i/>
          <w:color w:val="000000"/>
        </w:rPr>
        <w:t>Le tele della Cappella Cerasi a S. Maria del Popolo, Crocifissione di S. Pietro.</w:t>
      </w:r>
    </w:p>
    <w:p w14:paraId="00000009" w14:textId="77777777" w:rsidR="00464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Gian Lorenzo Bernini: (il trionfo del Barocco): </w:t>
      </w:r>
      <w:r>
        <w:rPr>
          <w:rFonts w:eastAsia="Calibri" w:cs="Calibri"/>
          <w:i/>
          <w:color w:val="000000"/>
        </w:rPr>
        <w:t>Apollo e Dafne, Baldacchino (</w:t>
      </w:r>
      <w:r>
        <w:rPr>
          <w:rFonts w:eastAsia="Calibri" w:cs="Calibri"/>
          <w:color w:val="000000"/>
        </w:rPr>
        <w:t>Vaticano, Basilica di San Pietro</w:t>
      </w:r>
      <w:r>
        <w:rPr>
          <w:rFonts w:eastAsia="Calibri" w:cs="Calibri"/>
          <w:i/>
          <w:color w:val="000000"/>
        </w:rPr>
        <w:t>), Colonnato di San Pietro, La fontana dei quattro fiumi a Piazza Navona.</w:t>
      </w:r>
    </w:p>
    <w:p w14:paraId="0000000A" w14:textId="77777777" w:rsidR="00464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Parallelo tra Bernini e Borromini.</w:t>
      </w:r>
    </w:p>
    <w:p w14:paraId="0000000B" w14:textId="77777777" w:rsidR="00464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Borromini: (la curva che modella e avvolge lo spazio): </w:t>
      </w:r>
      <w:r>
        <w:rPr>
          <w:rFonts w:eastAsia="Calibri" w:cs="Calibri"/>
          <w:i/>
          <w:color w:val="000000"/>
        </w:rPr>
        <w:t>chiesa San Carlo alle Quattro Fontane, chiesa romana di Sant’Ivo alla Sapienza, Sant’Agnese in Agone.</w:t>
      </w:r>
    </w:p>
    <w:p w14:paraId="0000000C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u w:val="single"/>
        </w:rPr>
      </w:pPr>
      <w:r>
        <w:rPr>
          <w:rFonts w:eastAsia="Calibri" w:cs="Calibri"/>
          <w:b/>
          <w:color w:val="000000"/>
          <w:u w:val="single"/>
        </w:rPr>
        <w:t>Il Settecento</w:t>
      </w:r>
    </w:p>
    <w:p w14:paraId="0000000D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u w:val="single"/>
        </w:rPr>
      </w:pPr>
      <w:r>
        <w:rPr>
          <w:rFonts w:eastAsia="Calibri" w:cs="Calibri"/>
          <w:color w:val="000000"/>
        </w:rPr>
        <w:t>I caratteri del Settecento: inquadramento storico-artistico.</w:t>
      </w:r>
    </w:p>
    <w:p w14:paraId="0000000E" w14:textId="77777777" w:rsidR="004649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Il Rococò</w:t>
      </w:r>
      <w:r>
        <w:rPr>
          <w:rFonts w:eastAsia="Calibri" w:cs="Calibri"/>
          <w:i/>
          <w:color w:val="000000"/>
        </w:rPr>
        <w:t xml:space="preserve">: </w:t>
      </w:r>
      <w:r>
        <w:rPr>
          <w:rFonts w:eastAsia="Calibri" w:cs="Calibri"/>
          <w:color w:val="000000"/>
        </w:rPr>
        <w:t>la raffinatezza e la crisi.</w:t>
      </w:r>
    </w:p>
    <w:p w14:paraId="00000013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u w:val="single"/>
        </w:rPr>
        <w:t>L’illuminismo</w:t>
      </w:r>
    </w:p>
    <w:p w14:paraId="00000014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Introduzione storico-artistica. </w:t>
      </w:r>
    </w:p>
    <w:p w14:paraId="00000016" w14:textId="77777777" w:rsidR="004649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Il Neoclassicismo: Winckelmann, La passione per l’antico </w:t>
      </w:r>
    </w:p>
    <w:p w14:paraId="00000017" w14:textId="61A6CBE6" w:rsidR="004649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Antonio Canova</w:t>
      </w:r>
      <w:r>
        <w:rPr>
          <w:rFonts w:eastAsia="Calibri" w:cs="Calibri"/>
          <w:b/>
          <w:color w:val="000000"/>
        </w:rPr>
        <w:t>:</w:t>
      </w:r>
      <w:r>
        <w:rPr>
          <w:rFonts w:eastAsia="Calibri" w:cs="Calibri"/>
          <w:color w:val="000000"/>
        </w:rPr>
        <w:t xml:space="preserve"> la bellezza ideale. Disegno e tecnica scultorea. Opere: </w:t>
      </w:r>
      <w:r>
        <w:rPr>
          <w:rFonts w:eastAsia="Calibri" w:cs="Calibri"/>
          <w:i/>
          <w:color w:val="000000"/>
        </w:rPr>
        <w:t xml:space="preserve">Amore e Psiche, </w:t>
      </w:r>
      <w:r>
        <w:rPr>
          <w:rFonts w:eastAsia="Calibri" w:cs="Calibri"/>
          <w:i/>
        </w:rPr>
        <w:t>Le tre grazie</w:t>
      </w:r>
      <w:r>
        <w:rPr>
          <w:rFonts w:eastAsia="Calibri" w:cs="Calibri"/>
          <w:i/>
          <w:color w:val="000000"/>
        </w:rPr>
        <w:t>, Paolina Borghese.</w:t>
      </w:r>
    </w:p>
    <w:p w14:paraId="00000018" w14:textId="77777777" w:rsidR="004649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Jacques-Louis David: il disegno e le accademie di nudo. Opere: </w:t>
      </w:r>
      <w:r>
        <w:rPr>
          <w:rFonts w:eastAsia="Calibri" w:cs="Calibri"/>
          <w:i/>
          <w:color w:val="000000"/>
        </w:rPr>
        <w:t xml:space="preserve">Il giuramento degli Orazi; Il giuramento della pallacorda, </w:t>
      </w:r>
      <w:r>
        <w:rPr>
          <w:rFonts w:eastAsia="Calibri" w:cs="Calibri"/>
          <w:i/>
        </w:rPr>
        <w:t>Ritratto di Lavoisier e di sua moglie</w:t>
      </w:r>
      <w:r>
        <w:rPr>
          <w:rFonts w:eastAsia="Calibri" w:cs="Calibri"/>
          <w:i/>
          <w:color w:val="000000"/>
        </w:rPr>
        <w:t>.</w:t>
      </w:r>
    </w:p>
    <w:p w14:paraId="00000019" w14:textId="4FC9B4DF" w:rsidR="004649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J. A. Dominique Ingres: </w:t>
      </w:r>
      <w:r w:rsidR="004B4F32">
        <w:rPr>
          <w:rFonts w:eastAsia="Calibri" w:cs="Calibri"/>
          <w:i/>
          <w:color w:val="000000"/>
        </w:rPr>
        <w:t>La grande Odalisque</w:t>
      </w:r>
    </w:p>
    <w:p w14:paraId="0000001A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u w:val="single"/>
        </w:rPr>
      </w:pPr>
      <w:r>
        <w:rPr>
          <w:rFonts w:eastAsia="Calibri" w:cs="Calibri"/>
          <w:b/>
          <w:color w:val="000000"/>
          <w:u w:val="single"/>
        </w:rPr>
        <w:t>Il Romanticismo</w:t>
      </w:r>
    </w:p>
    <w:p w14:paraId="0000001B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Le sue caratteristiche, il suo significato e i principali esponenti.</w:t>
      </w:r>
    </w:p>
    <w:p w14:paraId="0000001C" w14:textId="77777777" w:rsidR="004649E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Géricault: </w:t>
      </w:r>
      <w:r>
        <w:rPr>
          <w:rFonts w:eastAsia="Calibri" w:cs="Calibri"/>
          <w:i/>
          <w:color w:val="000000"/>
        </w:rPr>
        <w:t>La zattera della Medusa.</w:t>
      </w:r>
    </w:p>
    <w:p w14:paraId="0000001D" w14:textId="77777777" w:rsidR="004649E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Delacroix: </w:t>
      </w:r>
      <w:r>
        <w:rPr>
          <w:rFonts w:eastAsia="Calibri" w:cs="Calibri"/>
          <w:i/>
          <w:color w:val="000000"/>
        </w:rPr>
        <w:t>La libertà che guida il popolo.</w:t>
      </w:r>
    </w:p>
    <w:p w14:paraId="0000001E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u w:val="single"/>
        </w:rPr>
        <w:lastRenderedPageBreak/>
        <w:t xml:space="preserve">Il </w:t>
      </w:r>
      <w:r>
        <w:rPr>
          <w:rFonts w:eastAsia="Calibri" w:cs="Calibri"/>
          <w:b/>
          <w:color w:val="000000"/>
        </w:rPr>
        <w:t>Realismo</w:t>
      </w:r>
    </w:p>
    <w:p w14:paraId="0000001F" w14:textId="77777777" w:rsidR="004649E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Courbet: </w:t>
      </w:r>
      <w:r>
        <w:rPr>
          <w:rFonts w:eastAsia="Calibri" w:cs="Calibri"/>
          <w:i/>
          <w:color w:val="000000"/>
        </w:rPr>
        <w:t>Gli spaccapietre</w:t>
      </w:r>
    </w:p>
    <w:p w14:paraId="00000020" w14:textId="77777777" w:rsidR="004649E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</w:rPr>
        <w:t>Millet</w:t>
      </w:r>
      <w:r>
        <w:rPr>
          <w:rFonts w:eastAsia="Calibri" w:cs="Calibri"/>
          <w:color w:val="000000"/>
        </w:rPr>
        <w:t xml:space="preserve">: </w:t>
      </w:r>
      <w:r>
        <w:rPr>
          <w:rFonts w:eastAsia="Calibri" w:cs="Calibri"/>
          <w:i/>
        </w:rPr>
        <w:t>Le Spigolatrici</w:t>
      </w:r>
    </w:p>
    <w:p w14:paraId="00000021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Edouard Manet</w:t>
      </w:r>
      <w:r>
        <w:rPr>
          <w:rFonts w:eastAsia="Calibri" w:cs="Calibri"/>
          <w:color w:val="000000"/>
        </w:rPr>
        <w:t xml:space="preserve">: </w:t>
      </w:r>
      <w:r>
        <w:rPr>
          <w:rFonts w:eastAsia="Calibri" w:cs="Calibri"/>
          <w:i/>
          <w:color w:val="000000"/>
        </w:rPr>
        <w:t>Colazione sull’erba, Olympia, Il bar delle Folies Bergère.</w:t>
      </w:r>
    </w:p>
    <w:p w14:paraId="00000022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L’Impressionismo</w:t>
      </w:r>
    </w:p>
    <w:p w14:paraId="00000023" w14:textId="77777777" w:rsidR="004649E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C. Monet: </w:t>
      </w:r>
      <w:r>
        <w:rPr>
          <w:rFonts w:eastAsia="Calibri" w:cs="Calibri"/>
          <w:i/>
          <w:color w:val="000000"/>
        </w:rPr>
        <w:t xml:space="preserve">Impressione: sole nascente, La Cattedrale di Rouen </w:t>
      </w:r>
      <w:r>
        <w:rPr>
          <w:rFonts w:eastAsia="Calibri" w:cs="Calibri"/>
          <w:color w:val="000000"/>
        </w:rPr>
        <w:t xml:space="preserve">(la serie), </w:t>
      </w:r>
      <w:r>
        <w:rPr>
          <w:rFonts w:eastAsia="Calibri" w:cs="Calibri"/>
          <w:i/>
          <w:color w:val="000000"/>
        </w:rPr>
        <w:t>Lo stagno delle ninfee, Salice piangente.</w:t>
      </w:r>
    </w:p>
    <w:p w14:paraId="00000024" w14:textId="77777777" w:rsidR="004649E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E. Degas: </w:t>
      </w:r>
      <w:r>
        <w:rPr>
          <w:rFonts w:eastAsia="Calibri" w:cs="Calibri"/>
          <w:i/>
          <w:color w:val="000000"/>
        </w:rPr>
        <w:t>Ballerine, L’assenzio.</w:t>
      </w:r>
    </w:p>
    <w:p w14:paraId="00000025" w14:textId="77777777" w:rsidR="004649E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Renoir: </w:t>
      </w:r>
      <w:r>
        <w:rPr>
          <w:rFonts w:eastAsia="Calibri" w:cs="Calibri"/>
          <w:i/>
          <w:color w:val="000000"/>
        </w:rPr>
        <w:t>Moulin de la Galette, Colazione dei canottieri</w:t>
      </w:r>
    </w:p>
    <w:p w14:paraId="00000026" w14:textId="77777777" w:rsidR="004649E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La fotografia</w:t>
      </w:r>
    </w:p>
    <w:p w14:paraId="00000027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Tendenze </w:t>
      </w:r>
      <w:r>
        <w:rPr>
          <w:rFonts w:eastAsia="Calibri" w:cs="Calibri"/>
          <w:b/>
        </w:rPr>
        <w:t>postimpressioniste</w:t>
      </w:r>
    </w:p>
    <w:p w14:paraId="00000028" w14:textId="77777777" w:rsidR="004649E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Cézanne: </w:t>
      </w:r>
      <w:r>
        <w:rPr>
          <w:rFonts w:eastAsia="Calibri" w:cs="Calibri"/>
          <w:i/>
          <w:color w:val="000000"/>
        </w:rPr>
        <w:t>I giocatori di carte, La montagna Sainte-Victoire vista dai Lauves.</w:t>
      </w:r>
    </w:p>
    <w:p w14:paraId="00000029" w14:textId="77777777" w:rsidR="004649E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Seurat: </w:t>
      </w:r>
      <w:r>
        <w:rPr>
          <w:rFonts w:eastAsia="Calibri" w:cs="Calibri"/>
          <w:i/>
          <w:color w:val="000000"/>
        </w:rPr>
        <w:t>Un dimanche après-midi.</w:t>
      </w:r>
    </w:p>
    <w:p w14:paraId="0000002A" w14:textId="77777777" w:rsidR="004649E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Gauguin</w:t>
      </w:r>
    </w:p>
    <w:p w14:paraId="0000002B" w14:textId="77777777" w:rsidR="004649E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V. van Gogh</w:t>
      </w:r>
    </w:p>
    <w:p w14:paraId="0000002C" w14:textId="77777777" w:rsidR="004649EE" w:rsidRDefault="004649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14:paraId="0000002D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PROGRAMMA DI DISEGNO</w:t>
      </w:r>
    </w:p>
    <w:p w14:paraId="0000002E" w14:textId="77777777" w:rsidR="004649E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Consolidamento sulle Proiezioni Ortogonali.</w:t>
      </w:r>
    </w:p>
    <w:p w14:paraId="0000002F" w14:textId="77777777" w:rsidR="004649E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Introduzione alla Prospettiva Centrale: elementi e regole fondamentali. </w:t>
      </w:r>
    </w:p>
    <w:p w14:paraId="00000030" w14:textId="77777777" w:rsidR="004649E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Il metodo dei punti di distanza.</w:t>
      </w:r>
    </w:p>
    <w:p w14:paraId="00000031" w14:textId="77777777" w:rsidR="004649E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Introduzione alla </w:t>
      </w:r>
      <w:r>
        <w:rPr>
          <w:rFonts w:eastAsia="Calibri" w:cs="Calibri"/>
        </w:rPr>
        <w:t>P</w:t>
      </w:r>
      <w:r>
        <w:rPr>
          <w:rFonts w:eastAsia="Calibri" w:cs="Calibri"/>
          <w:color w:val="000000"/>
        </w:rPr>
        <w:t xml:space="preserve">rospettiva </w:t>
      </w:r>
      <w:r>
        <w:rPr>
          <w:rFonts w:eastAsia="Calibri" w:cs="Calibri"/>
        </w:rPr>
        <w:t>A</w:t>
      </w:r>
      <w:r>
        <w:rPr>
          <w:rFonts w:eastAsia="Calibri" w:cs="Calibri"/>
          <w:color w:val="000000"/>
        </w:rPr>
        <w:t>ccidentale: elementi e regole fondamentali.</w:t>
      </w:r>
    </w:p>
    <w:p w14:paraId="00000032" w14:textId="77777777" w:rsidR="004649E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Prospettiva accidentale con due punti di fuga.</w:t>
      </w:r>
    </w:p>
    <w:p w14:paraId="00000033" w14:textId="77777777" w:rsidR="004649EE" w:rsidRDefault="004649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14:paraId="00000034" w14:textId="77777777" w:rsidR="004649EE" w:rsidRDefault="004649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</w:rPr>
      </w:pPr>
    </w:p>
    <w:p w14:paraId="00000035" w14:textId="77777777" w:rsidR="004649E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</w:rPr>
      </w:pPr>
      <w:r>
        <w:rPr>
          <w:rFonts w:eastAsia="Calibri" w:cs="Calibri"/>
          <w:color w:val="000000"/>
        </w:rPr>
        <w:t>Roma, 5 giugno 202</w:t>
      </w:r>
      <w:r>
        <w:rPr>
          <w:rFonts w:eastAsia="Calibri" w:cs="Calibri"/>
        </w:rPr>
        <w:t>2</w:t>
      </w:r>
      <w:r>
        <w:rPr>
          <w:rFonts w:eastAsia="Calibri" w:cs="Calibri"/>
          <w:color w:val="000000"/>
        </w:rPr>
        <w:t xml:space="preserve">                                                                      Gabriella Biancini</w:t>
      </w:r>
    </w:p>
    <w:sectPr w:rsidR="004649EE">
      <w:pgSz w:w="11906" w:h="16838"/>
      <w:pgMar w:top="992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D83"/>
    <w:multiLevelType w:val="multilevel"/>
    <w:tmpl w:val="04F0E634"/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A24349"/>
    <w:multiLevelType w:val="multilevel"/>
    <w:tmpl w:val="2E280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EB41DD"/>
    <w:multiLevelType w:val="multilevel"/>
    <w:tmpl w:val="E7BCC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E3A3242"/>
    <w:multiLevelType w:val="multilevel"/>
    <w:tmpl w:val="8E56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61137AB"/>
    <w:multiLevelType w:val="multilevel"/>
    <w:tmpl w:val="C4546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E2B0FB3"/>
    <w:multiLevelType w:val="multilevel"/>
    <w:tmpl w:val="05BC6DA8"/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B691E66"/>
    <w:multiLevelType w:val="multilevel"/>
    <w:tmpl w:val="BD90E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E96331"/>
    <w:multiLevelType w:val="multilevel"/>
    <w:tmpl w:val="49E67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A673695"/>
    <w:multiLevelType w:val="multilevel"/>
    <w:tmpl w:val="4D8A2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5494819">
    <w:abstractNumId w:val="5"/>
  </w:num>
  <w:num w:numId="2" w16cid:durableId="1396927715">
    <w:abstractNumId w:val="0"/>
  </w:num>
  <w:num w:numId="3" w16cid:durableId="33700105">
    <w:abstractNumId w:val="8"/>
  </w:num>
  <w:num w:numId="4" w16cid:durableId="1304118737">
    <w:abstractNumId w:val="1"/>
  </w:num>
  <w:num w:numId="5" w16cid:durableId="1205871009">
    <w:abstractNumId w:val="3"/>
  </w:num>
  <w:num w:numId="6" w16cid:durableId="1783038254">
    <w:abstractNumId w:val="7"/>
  </w:num>
  <w:num w:numId="7" w16cid:durableId="1835367399">
    <w:abstractNumId w:val="4"/>
  </w:num>
  <w:num w:numId="8" w16cid:durableId="1857961613">
    <w:abstractNumId w:val="2"/>
  </w:num>
  <w:num w:numId="9" w16cid:durableId="974992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EE"/>
    <w:rsid w:val="004649EE"/>
    <w:rsid w:val="004B4F32"/>
    <w:rsid w:val="00F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42DE"/>
  <w15:docId w15:val="{609D0D8D-59BF-4EC6-94C0-C2DAF219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pPr>
      <w:ind w:left="720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5M92FQdyhw5JfYLabRt0bnKZw==">AMUW2mUxWEYlyJG9hCUMn0NH5gDjBqYO8AIxBel8dIF5lyrmIk5tEBt8oiOVEFwRKCcB7VvL2OP9PjyLY0FCY3Ac6FcCiFe7KH1/+IPfvs+M5XgHd9Bb6pE=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Gabriella Biancini</cp:lastModifiedBy>
  <cp:revision>3</cp:revision>
  <dcterms:created xsi:type="dcterms:W3CDTF">2017-06-13T20:47:00Z</dcterms:created>
  <dcterms:modified xsi:type="dcterms:W3CDTF">2023-05-11T16:37:00Z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