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2B0D" w14:textId="77777777" w:rsidR="00A1753C" w:rsidRDefault="00000000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LICEO SCIENTIFICO “MORGAGNI”</w:t>
      </w:r>
    </w:p>
    <w:p w14:paraId="10078198" w14:textId="77777777" w:rsidR="00A1753C" w:rsidRDefault="00A1753C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B035EF7" w14:textId="77777777" w:rsidR="00A1753C" w:rsidRDefault="00A1753C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B5EECCB" w14:textId="78F11D45" w:rsidR="00A1753C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Prof.ssa  </w:t>
      </w:r>
      <w:r w:rsidR="00261482">
        <w:rPr>
          <w:rFonts w:ascii="Arial" w:hAnsi="Arial"/>
          <w:b/>
          <w:bCs/>
          <w:sz w:val="22"/>
          <w:szCs w:val="22"/>
        </w:rPr>
        <w:t>Maria Chiara Milone</w:t>
      </w:r>
    </w:p>
    <w:p w14:paraId="23AEF107" w14:textId="6026CA71" w:rsidR="00A1753C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Anno scolastico 202</w:t>
      </w:r>
      <w:r w:rsidR="00261482"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- 202</w:t>
      </w:r>
      <w:r w:rsidR="00261482">
        <w:rPr>
          <w:rFonts w:ascii="Arial" w:hAnsi="Arial"/>
          <w:b/>
          <w:bCs/>
          <w:sz w:val="22"/>
          <w:szCs w:val="22"/>
        </w:rPr>
        <w:t>3</w:t>
      </w:r>
    </w:p>
    <w:p w14:paraId="096165C0" w14:textId="2A99D332" w:rsidR="00A1753C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Classe I </w:t>
      </w:r>
      <w:proofErr w:type="spellStart"/>
      <w:r w:rsidR="00261482">
        <w:rPr>
          <w:rFonts w:ascii="Arial" w:hAnsi="Arial"/>
          <w:b/>
          <w:bCs/>
          <w:sz w:val="22"/>
          <w:szCs w:val="22"/>
        </w:rPr>
        <w:t>sez.I</w:t>
      </w:r>
      <w:proofErr w:type="spellEnd"/>
    </w:p>
    <w:p w14:paraId="78891FCF" w14:textId="77777777" w:rsidR="00A1753C" w:rsidRDefault="00A1753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F9636B8" w14:textId="77777777" w:rsidR="00A1753C" w:rsidRDefault="00000000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Programma svolto di Italiano</w:t>
      </w:r>
    </w:p>
    <w:p w14:paraId="00BE07B1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3DE6EF19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5F6F773C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523E1AE1" w14:textId="77777777" w:rsidR="00A1753C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EDUCAZIONE LINGUISTICA</w:t>
      </w:r>
    </w:p>
    <w:p w14:paraId="3399FAA9" w14:textId="77777777" w:rsidR="00A1753C" w:rsidRDefault="00A1753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E044F51" w14:textId="6A47FB8E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Modulo 1: Metodologia dell’apprendimento.</w:t>
      </w:r>
    </w:p>
    <w:p w14:paraId="3663C2B3" w14:textId="77777777" w:rsidR="00A1753C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Modulo 2: Laboratorio di scrittura.</w:t>
      </w:r>
    </w:p>
    <w:p w14:paraId="2C3112A3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Unità 1. </w:t>
      </w:r>
      <w:r>
        <w:rPr>
          <w:rFonts w:ascii="Arial" w:hAnsi="Arial"/>
          <w:sz w:val="22"/>
          <w:szCs w:val="22"/>
        </w:rPr>
        <w:t>Il riassunto.</w:t>
      </w:r>
    </w:p>
    <w:p w14:paraId="71A4C73C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2.</w:t>
      </w:r>
      <w:r>
        <w:rPr>
          <w:rFonts w:ascii="Arial" w:hAnsi="Arial"/>
          <w:sz w:val="22"/>
          <w:szCs w:val="22"/>
        </w:rPr>
        <w:t xml:space="preserve"> La coesione e la coerenza del testo.</w:t>
      </w:r>
    </w:p>
    <w:p w14:paraId="597C48B3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3.</w:t>
      </w:r>
      <w:r>
        <w:rPr>
          <w:rFonts w:ascii="Arial" w:hAnsi="Arial"/>
          <w:sz w:val="22"/>
          <w:szCs w:val="22"/>
        </w:rPr>
        <w:t xml:space="preserve"> I testi narrativi-descrittivi.</w:t>
      </w:r>
    </w:p>
    <w:p w14:paraId="0FFDD744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4.</w:t>
      </w:r>
      <w:r>
        <w:rPr>
          <w:rFonts w:ascii="Arial" w:hAnsi="Arial"/>
          <w:sz w:val="22"/>
          <w:szCs w:val="22"/>
        </w:rPr>
        <w:t xml:space="preserve"> L’analisi guidata di un testo narrativo letterario.</w:t>
      </w:r>
    </w:p>
    <w:p w14:paraId="3BC09216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65B1305B" w14:textId="4AEA954B" w:rsidR="00A1753C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Modulo </w:t>
      </w:r>
      <w:r w:rsidR="00261482"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>: Morfologia.</w:t>
      </w:r>
    </w:p>
    <w:p w14:paraId="5998EF25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Unità 1. </w:t>
      </w:r>
      <w:r>
        <w:rPr>
          <w:rFonts w:ascii="Arial" w:hAnsi="Arial"/>
          <w:sz w:val="22"/>
          <w:szCs w:val="22"/>
        </w:rPr>
        <w:t>Il verbo.</w:t>
      </w:r>
    </w:p>
    <w:p w14:paraId="5B1B4158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2.</w:t>
      </w:r>
      <w:r>
        <w:rPr>
          <w:rFonts w:ascii="Arial" w:hAnsi="Arial"/>
          <w:sz w:val="22"/>
          <w:szCs w:val="22"/>
        </w:rPr>
        <w:t xml:space="preserve"> L’articolo e Il nome.</w:t>
      </w:r>
    </w:p>
    <w:p w14:paraId="3FA6C42E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3.</w:t>
      </w:r>
      <w:r>
        <w:rPr>
          <w:rFonts w:ascii="Arial" w:hAnsi="Arial"/>
          <w:sz w:val="22"/>
          <w:szCs w:val="22"/>
        </w:rPr>
        <w:t xml:space="preserve"> L’aggettivo e il pronome.</w:t>
      </w:r>
    </w:p>
    <w:p w14:paraId="7BC0F22C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Unità 4. </w:t>
      </w:r>
      <w:r>
        <w:rPr>
          <w:rFonts w:ascii="Arial" w:hAnsi="Arial"/>
          <w:sz w:val="22"/>
          <w:szCs w:val="22"/>
        </w:rPr>
        <w:t>Le parti invariabili del discorso.</w:t>
      </w:r>
    </w:p>
    <w:p w14:paraId="34177D8B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04380535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742C6F35" w14:textId="77777777" w:rsidR="00A1753C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EDUCAZIONE LETTERARIA</w:t>
      </w:r>
    </w:p>
    <w:p w14:paraId="67B343DB" w14:textId="77777777" w:rsidR="00A1753C" w:rsidRDefault="00A1753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33F0F49" w14:textId="77777777" w:rsidR="00A1753C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1.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La famiglia olimpica e la religione dei Greci.</w:t>
      </w:r>
    </w:p>
    <w:p w14:paraId="053A3E7D" w14:textId="77777777" w:rsidR="00A1753C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Modulo  2. Il Mito: Prometeo e Antigone.</w:t>
      </w:r>
    </w:p>
    <w:p w14:paraId="267BE228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Modulo  3. L’epica omerica e la questione omerica:</w:t>
      </w:r>
    </w:p>
    <w:p w14:paraId="799FDA77" w14:textId="77777777" w:rsidR="00A1753C" w:rsidRDefault="00A1753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48D0171" w14:textId="77777777" w:rsidR="00A1753C" w:rsidRDefault="00A1753C">
      <w:pPr>
        <w:rPr>
          <w:rFonts w:ascii="Arial" w:eastAsia="Arial" w:hAnsi="Arial" w:cs="Arial"/>
        </w:rPr>
      </w:pPr>
    </w:p>
    <w:p w14:paraId="307D096B" w14:textId="77777777" w:rsidR="00A1753C" w:rsidRDefault="00000000">
      <w:pPr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1.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L’Iliade: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14:paraId="47DF1EA5" w14:textId="77777777" w:rsidR="00A1753C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Proemio;</w:t>
      </w:r>
    </w:p>
    <w:p w14:paraId="55A77270" w14:textId="77777777" w:rsidR="00A1753C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L’ira di Achille; </w:t>
      </w:r>
    </w:p>
    <w:p w14:paraId="13DE0C01" w14:textId="77777777" w:rsidR="00A1753C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Ettore e Andromaca; </w:t>
      </w:r>
    </w:p>
    <w:p w14:paraId="487F499F" w14:textId="77777777" w:rsidR="00A1753C" w:rsidRDefault="00000000">
      <w:pPr>
        <w:ind w:left="1080" w:hanging="10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La morte di Patroclo; </w:t>
      </w:r>
    </w:p>
    <w:p w14:paraId="563828A2" w14:textId="77777777" w:rsidR="00A1753C" w:rsidRDefault="00000000">
      <w:pPr>
        <w:ind w:left="1080" w:hanging="10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La morte di Ettore; </w:t>
      </w:r>
    </w:p>
    <w:p w14:paraId="437BC0D1" w14:textId="77777777" w:rsidR="00A1753C" w:rsidRDefault="00000000">
      <w:pPr>
        <w:ind w:left="1080" w:hanging="10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Priamo e Achille.</w:t>
      </w:r>
    </w:p>
    <w:p w14:paraId="7DA0F654" w14:textId="77777777" w:rsidR="00A1753C" w:rsidRDefault="00A1753C">
      <w:pPr>
        <w:tabs>
          <w:tab w:val="center" w:pos="4819"/>
        </w:tabs>
        <w:ind w:left="900" w:hanging="900"/>
        <w:rPr>
          <w:rFonts w:ascii="Arial" w:eastAsia="Arial" w:hAnsi="Arial" w:cs="Arial"/>
          <w:b/>
          <w:bCs/>
          <w:sz w:val="22"/>
          <w:szCs w:val="22"/>
        </w:rPr>
      </w:pPr>
    </w:p>
    <w:p w14:paraId="2DFBFB89" w14:textId="77777777" w:rsidR="00A1753C" w:rsidRDefault="00A1753C">
      <w:pPr>
        <w:tabs>
          <w:tab w:val="center" w:pos="4819"/>
        </w:tabs>
        <w:rPr>
          <w:rFonts w:ascii="Arial" w:eastAsia="Arial" w:hAnsi="Arial" w:cs="Arial"/>
          <w:sz w:val="22"/>
          <w:szCs w:val="22"/>
        </w:rPr>
      </w:pPr>
    </w:p>
    <w:p w14:paraId="36ED818D" w14:textId="78C67D6C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Modulo 4: Le tecniche della narrazione: </w:t>
      </w:r>
      <w:r>
        <w:rPr>
          <w:rFonts w:ascii="Arial" w:hAnsi="Arial"/>
          <w:sz w:val="22"/>
          <w:szCs w:val="22"/>
        </w:rPr>
        <w:t>Fabula e intreccio. Le sequenze. La struttura narrativa. Tempo e Spazio. I personaggi. Il narratore e il punto di vista. Lo st</w:t>
      </w:r>
      <w:r w:rsidR="00261482">
        <w:rPr>
          <w:rFonts w:ascii="Arial" w:hAnsi="Arial"/>
          <w:sz w:val="22"/>
          <w:szCs w:val="22"/>
        </w:rPr>
        <w:t>ile.</w:t>
      </w:r>
    </w:p>
    <w:p w14:paraId="5C4BC82D" w14:textId="77777777" w:rsidR="00A1753C" w:rsidRDefault="00A1753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624B3C70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7B5A8993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5B5CB407" w14:textId="77777777" w:rsidR="00A1753C" w:rsidRDefault="00000000" w:rsidP="0026148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Modulo 5: I generi della narrazione:</w:t>
      </w:r>
    </w:p>
    <w:p w14:paraId="0E73527A" w14:textId="77777777" w:rsidR="00A1753C" w:rsidRDefault="00A1753C">
      <w:pPr>
        <w:ind w:left="900" w:hanging="900"/>
        <w:rPr>
          <w:rFonts w:ascii="Arial" w:eastAsia="Arial" w:hAnsi="Arial" w:cs="Arial"/>
          <w:b/>
          <w:bCs/>
          <w:sz w:val="22"/>
          <w:szCs w:val="22"/>
        </w:rPr>
      </w:pPr>
    </w:p>
    <w:p w14:paraId="792FD54E" w14:textId="77777777" w:rsidR="00A1753C" w:rsidRDefault="00000000">
      <w:pPr>
        <w:ind w:left="900" w:hanging="9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1.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</w:rPr>
        <w:t>Il fantastico e il fantasy. La fantascienza. L’Horror.</w:t>
      </w:r>
    </w:p>
    <w:p w14:paraId="3B16FA03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Kafka, </w:t>
      </w:r>
      <w:r>
        <w:rPr>
          <w:rFonts w:ascii="Arial" w:hAnsi="Arial"/>
          <w:i/>
          <w:iCs/>
          <w:sz w:val="22"/>
          <w:szCs w:val="22"/>
        </w:rPr>
        <w:t>Il risveglio di Gregor.</w:t>
      </w:r>
    </w:p>
    <w:p w14:paraId="7B82157C" w14:textId="77777777" w:rsidR="00A1753C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Asimov, </w:t>
      </w:r>
      <w:r>
        <w:rPr>
          <w:rFonts w:ascii="Arial" w:hAnsi="Arial"/>
          <w:i/>
          <w:iCs/>
          <w:sz w:val="22"/>
          <w:szCs w:val="22"/>
        </w:rPr>
        <w:t>Razza di deficienti.</w:t>
      </w:r>
    </w:p>
    <w:p w14:paraId="487F326D" w14:textId="77777777" w:rsidR="00A1753C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E.A: Poe</w:t>
      </w:r>
      <w:r>
        <w:rPr>
          <w:rFonts w:ascii="Arial" w:hAnsi="Arial"/>
          <w:i/>
          <w:iCs/>
          <w:sz w:val="22"/>
          <w:szCs w:val="22"/>
        </w:rPr>
        <w:t>, Il rumore del cuore.</w:t>
      </w:r>
    </w:p>
    <w:p w14:paraId="52BE6D84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6E7C4CB3" w14:textId="77777777" w:rsidR="00A1753C" w:rsidRDefault="00000000">
      <w:pPr>
        <w:ind w:left="900" w:hanging="9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2.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Il comico:</w:t>
      </w:r>
    </w:p>
    <w:p w14:paraId="31975083" w14:textId="77777777" w:rsidR="00A1753C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Boccaccio, </w:t>
      </w:r>
      <w:proofErr w:type="spellStart"/>
      <w:r>
        <w:rPr>
          <w:rFonts w:ascii="Arial" w:hAnsi="Arial"/>
          <w:i/>
          <w:iCs/>
          <w:sz w:val="22"/>
          <w:szCs w:val="22"/>
        </w:rPr>
        <w:t>Chichibio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e la gru.</w:t>
      </w:r>
    </w:p>
    <w:p w14:paraId="14F87135" w14:textId="77777777" w:rsidR="00A1753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Miguel de Cervantes,</w:t>
      </w:r>
      <w:r>
        <w:rPr>
          <w:rFonts w:ascii="Arial" w:hAnsi="Arial"/>
          <w:i/>
          <w:iCs/>
          <w:sz w:val="22"/>
          <w:szCs w:val="22"/>
        </w:rPr>
        <w:t xml:space="preserve"> Don Chisciotte e i mulini a vento.</w:t>
      </w:r>
    </w:p>
    <w:p w14:paraId="1A1BB9E6" w14:textId="77777777" w:rsidR="00A1753C" w:rsidRDefault="00A1753C">
      <w:pPr>
        <w:rPr>
          <w:rFonts w:ascii="Arial" w:eastAsia="Arial" w:hAnsi="Arial" w:cs="Arial"/>
          <w:sz w:val="22"/>
          <w:szCs w:val="22"/>
        </w:rPr>
      </w:pPr>
    </w:p>
    <w:p w14:paraId="34B77683" w14:textId="77777777" w:rsidR="00A1753C" w:rsidRDefault="00000000">
      <w:pPr>
        <w:ind w:left="900" w:hanging="9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Unità 3.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</w:rPr>
        <w:t>La realtà e la storia:</w:t>
      </w:r>
    </w:p>
    <w:p w14:paraId="7D4A3DC7" w14:textId="77777777" w:rsidR="00A1753C" w:rsidRDefault="00000000">
      <w:pPr>
        <w:ind w:left="900" w:hanging="90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Verga, </w:t>
      </w:r>
      <w:r>
        <w:rPr>
          <w:rFonts w:ascii="Arial" w:hAnsi="Arial"/>
          <w:i/>
          <w:iCs/>
          <w:sz w:val="22"/>
          <w:szCs w:val="22"/>
        </w:rPr>
        <w:t>Rosso Malpelo.</w:t>
      </w:r>
    </w:p>
    <w:p w14:paraId="2430F25B" w14:textId="77777777" w:rsidR="00A1753C" w:rsidRDefault="00000000">
      <w:pPr>
        <w:ind w:left="900" w:hanging="90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Guy de Maupassant</w:t>
      </w:r>
      <w:r>
        <w:rPr>
          <w:rFonts w:ascii="Arial" w:hAnsi="Arial"/>
          <w:i/>
          <w:iCs/>
          <w:sz w:val="22"/>
          <w:szCs w:val="22"/>
        </w:rPr>
        <w:t>, Chiaro di luna.</w:t>
      </w:r>
    </w:p>
    <w:p w14:paraId="04CE58AA" w14:textId="77777777" w:rsidR="00A1753C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Eco, </w:t>
      </w:r>
      <w:r>
        <w:rPr>
          <w:rFonts w:ascii="Arial" w:hAnsi="Arial"/>
          <w:i/>
          <w:iCs/>
          <w:sz w:val="22"/>
          <w:szCs w:val="22"/>
        </w:rPr>
        <w:t>La biblioteca da “Il nome della rosa”.</w:t>
      </w:r>
    </w:p>
    <w:p w14:paraId="7B2C2FCC" w14:textId="77777777" w:rsidR="00A1753C" w:rsidRDefault="00A1753C">
      <w:pPr>
        <w:rPr>
          <w:rFonts w:ascii="Arial" w:eastAsia="Arial" w:hAnsi="Arial" w:cs="Arial"/>
          <w:i/>
          <w:iCs/>
          <w:sz w:val="22"/>
          <w:szCs w:val="22"/>
        </w:rPr>
      </w:pPr>
    </w:p>
    <w:p w14:paraId="6E154064" w14:textId="73DFE72D" w:rsidR="00A1753C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Modulo </w:t>
      </w:r>
      <w:r w:rsidR="00261482">
        <w:rPr>
          <w:rFonts w:ascii="Arial" w:hAnsi="Arial"/>
          <w:b/>
          <w:bCs/>
          <w:sz w:val="22"/>
          <w:szCs w:val="22"/>
        </w:rPr>
        <w:t xml:space="preserve"> 6 </w:t>
      </w:r>
      <w:r>
        <w:rPr>
          <w:rFonts w:ascii="Arial" w:hAnsi="Arial"/>
          <w:b/>
          <w:bCs/>
          <w:sz w:val="22"/>
          <w:szCs w:val="22"/>
        </w:rPr>
        <w:t>:  Incontro con gli autori:</w:t>
      </w:r>
    </w:p>
    <w:p w14:paraId="405420CF" w14:textId="351ACED3" w:rsidR="00A1753C" w:rsidRDefault="00261482">
      <w:pPr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A.Tabucchi</w:t>
      </w:r>
      <w:proofErr w:type="spellEnd"/>
      <w:r>
        <w:rPr>
          <w:rFonts w:ascii="Arial" w:hAnsi="Arial"/>
          <w:sz w:val="22"/>
          <w:szCs w:val="22"/>
        </w:rPr>
        <w:t>, Sostiene Pereira</w:t>
      </w:r>
      <w:r>
        <w:rPr>
          <w:rFonts w:ascii="Arial" w:hAnsi="Arial"/>
          <w:i/>
          <w:iCs/>
          <w:sz w:val="22"/>
          <w:szCs w:val="22"/>
        </w:rPr>
        <w:t>(lettura integrale individuale guidata).</w:t>
      </w:r>
    </w:p>
    <w:p w14:paraId="767B6F00" w14:textId="36067243" w:rsidR="00A1753C" w:rsidRDefault="00261482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Davide Cerullo, Soldatini di piombo (lettura integrale individuale guidata e dibattito con l’autore)</w:t>
      </w:r>
    </w:p>
    <w:p w14:paraId="785E4FFA" w14:textId="77777777" w:rsidR="00A1753C" w:rsidRDefault="00A1753C">
      <w:pPr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552F291F" w14:textId="77777777" w:rsidR="00A1753C" w:rsidRDefault="00A1753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D497B7B" w14:textId="77777777" w:rsidR="00A1753C" w:rsidRDefault="00A1753C" w:rsidP="00261482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5712E2C4" w14:textId="03B7EA5A" w:rsidR="00A1753C" w:rsidRDefault="00000000" w:rsidP="00261482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docente:                                                                         </w:t>
      </w:r>
    </w:p>
    <w:p w14:paraId="701E43E2" w14:textId="42D82825" w:rsidR="00A1753C" w:rsidRPr="00261482" w:rsidRDefault="00000000" w:rsidP="00261482">
      <w:pPr>
        <w:jc w:val="right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Prof.ssa </w:t>
      </w:r>
      <w:r w:rsidR="00261482">
        <w:rPr>
          <w:rFonts w:ascii="Arial" w:hAnsi="Arial"/>
          <w:sz w:val="22"/>
          <w:szCs w:val="22"/>
        </w:rPr>
        <w:t>Maria Chiara Milone</w:t>
      </w:r>
      <w:r>
        <w:rPr>
          <w:rFonts w:ascii="Arial" w:hAnsi="Arial"/>
          <w:sz w:val="22"/>
          <w:szCs w:val="22"/>
        </w:rPr>
        <w:t xml:space="preserve">                                            </w:t>
      </w:r>
    </w:p>
    <w:sectPr w:rsidR="00A1753C" w:rsidRPr="00261482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8C60" w14:textId="77777777" w:rsidR="00A83911" w:rsidRDefault="00A83911">
      <w:r>
        <w:separator/>
      </w:r>
    </w:p>
  </w:endnote>
  <w:endnote w:type="continuationSeparator" w:id="0">
    <w:p w14:paraId="0C2F3679" w14:textId="77777777" w:rsidR="00A83911" w:rsidRDefault="00A8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6279" w14:textId="77777777" w:rsidR="00A1753C" w:rsidRDefault="00A1753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6D87" w14:textId="77777777" w:rsidR="00A83911" w:rsidRDefault="00A83911">
      <w:r>
        <w:separator/>
      </w:r>
    </w:p>
  </w:footnote>
  <w:footnote w:type="continuationSeparator" w:id="0">
    <w:p w14:paraId="59C28698" w14:textId="77777777" w:rsidR="00A83911" w:rsidRDefault="00A8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47A7" w14:textId="77777777" w:rsidR="00A1753C" w:rsidRDefault="00A1753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3C"/>
    <w:rsid w:val="00261482"/>
    <w:rsid w:val="002C2767"/>
    <w:rsid w:val="00583484"/>
    <w:rsid w:val="00A1753C"/>
    <w:rsid w:val="00A83911"/>
    <w:rsid w:val="00C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E9D6"/>
  <w15:docId w15:val="{81585DBA-3BE1-4BD7-9A2C-361B5B6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Maria Chiara Milone</cp:lastModifiedBy>
  <cp:revision>3</cp:revision>
  <dcterms:created xsi:type="dcterms:W3CDTF">2023-06-22T09:03:00Z</dcterms:created>
  <dcterms:modified xsi:type="dcterms:W3CDTF">2023-06-22T16:13:00Z</dcterms:modified>
</cp:coreProperties>
</file>