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BF06" w14:textId="05CFB153" w:rsidR="001753BA" w:rsidRPr="00AA0E0C" w:rsidRDefault="00A011F1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  <w:r w:rsidRPr="00AA0E0C">
        <w:rPr>
          <w:rFonts w:asciiTheme="minorHAnsi" w:hAnsiTheme="minorHAnsi" w:cstheme="minorHAnsi"/>
          <w:sz w:val="36"/>
          <w:szCs w:val="36"/>
        </w:rPr>
        <w:t>Programm</w:t>
      </w:r>
      <w:r w:rsidR="009E1A76" w:rsidRPr="00AA0E0C">
        <w:rPr>
          <w:rFonts w:asciiTheme="minorHAnsi" w:hAnsiTheme="minorHAnsi" w:cstheme="minorHAnsi"/>
          <w:sz w:val="36"/>
          <w:szCs w:val="36"/>
        </w:rPr>
        <w:t>a</w:t>
      </w:r>
      <w:r w:rsidR="00583C82" w:rsidRPr="00AA0E0C">
        <w:rPr>
          <w:rFonts w:asciiTheme="minorHAnsi" w:hAnsiTheme="minorHAnsi" w:cstheme="minorHAnsi"/>
          <w:sz w:val="36"/>
          <w:szCs w:val="36"/>
        </w:rPr>
        <w:t xml:space="preserve"> I.R.C.</w:t>
      </w:r>
    </w:p>
    <w:p w14:paraId="137AE47C" w14:textId="09D6D9B2" w:rsidR="009E1A76" w:rsidRPr="00AA0E0C" w:rsidRDefault="009E1A76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  <w:r w:rsidRPr="00AA0E0C">
        <w:rPr>
          <w:rFonts w:asciiTheme="minorHAnsi" w:hAnsiTheme="minorHAnsi" w:cstheme="minorHAnsi"/>
          <w:sz w:val="36"/>
          <w:szCs w:val="36"/>
        </w:rPr>
        <w:t>Anno Scolastico 2022- 2023</w:t>
      </w:r>
    </w:p>
    <w:p w14:paraId="0F269C05" w14:textId="1ACDB7BF" w:rsidR="009E1A76" w:rsidRPr="00AA0E0C" w:rsidRDefault="009E1A76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  <w:r w:rsidRPr="00AA0E0C">
        <w:rPr>
          <w:rFonts w:asciiTheme="minorHAnsi" w:hAnsiTheme="minorHAnsi" w:cstheme="minorHAnsi"/>
          <w:sz w:val="36"/>
          <w:szCs w:val="36"/>
        </w:rPr>
        <w:t>Insegnante Maria Berardi</w:t>
      </w:r>
    </w:p>
    <w:p w14:paraId="135DAD89" w14:textId="3371100C" w:rsidR="009E1A76" w:rsidRPr="00AA0E0C" w:rsidRDefault="009E1A76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  <w:r w:rsidRPr="00AA0E0C">
        <w:rPr>
          <w:rFonts w:asciiTheme="minorHAnsi" w:hAnsiTheme="minorHAnsi" w:cstheme="minorHAnsi"/>
          <w:sz w:val="36"/>
          <w:szCs w:val="36"/>
        </w:rPr>
        <w:t xml:space="preserve">Classe </w:t>
      </w:r>
      <w:r w:rsidR="00D16F9C" w:rsidRPr="00AA0E0C">
        <w:rPr>
          <w:rFonts w:asciiTheme="minorHAnsi" w:hAnsiTheme="minorHAnsi" w:cstheme="minorHAnsi"/>
          <w:sz w:val="36"/>
          <w:szCs w:val="36"/>
        </w:rPr>
        <w:t>I</w:t>
      </w:r>
      <w:r w:rsidRPr="00AA0E0C">
        <w:rPr>
          <w:rFonts w:asciiTheme="minorHAnsi" w:hAnsiTheme="minorHAnsi" w:cstheme="minorHAnsi"/>
          <w:sz w:val="36"/>
          <w:szCs w:val="36"/>
        </w:rPr>
        <w:t>° Sez. A</w:t>
      </w:r>
    </w:p>
    <w:p w14:paraId="06F8F64C" w14:textId="77777777" w:rsidR="009E1A76" w:rsidRPr="00AA0E0C" w:rsidRDefault="009E1A76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</w:p>
    <w:p w14:paraId="7F233744" w14:textId="77777777" w:rsidR="009E1A76" w:rsidRPr="00AA0E0C" w:rsidRDefault="009E1A76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</w:p>
    <w:p w14:paraId="4011289D" w14:textId="77777777" w:rsidR="009E1A76" w:rsidRPr="00AA0E0C" w:rsidRDefault="009E1A76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</w:p>
    <w:p w14:paraId="2CD3D47D" w14:textId="2E41FE19" w:rsidR="009E1A76" w:rsidRPr="00AA0E0C" w:rsidRDefault="009E1A76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  <w:r w:rsidRPr="00AA0E0C">
        <w:rPr>
          <w:rFonts w:asciiTheme="minorHAnsi" w:hAnsiTheme="minorHAnsi" w:cstheme="minorHAnsi"/>
          <w:sz w:val="36"/>
          <w:szCs w:val="36"/>
        </w:rPr>
        <w:t>Definizione dei termini teologici: fede</w:t>
      </w:r>
      <w:r w:rsidR="00AF2D8C" w:rsidRPr="00AA0E0C">
        <w:rPr>
          <w:rFonts w:asciiTheme="minorHAnsi" w:hAnsiTheme="minorHAnsi" w:cstheme="minorHAnsi"/>
          <w:sz w:val="36"/>
          <w:szCs w:val="36"/>
        </w:rPr>
        <w:t xml:space="preserve">, </w:t>
      </w:r>
      <w:r w:rsidRPr="00AA0E0C">
        <w:rPr>
          <w:rFonts w:asciiTheme="minorHAnsi" w:hAnsiTheme="minorHAnsi" w:cstheme="minorHAnsi"/>
          <w:sz w:val="36"/>
          <w:szCs w:val="36"/>
        </w:rPr>
        <w:t>religione</w:t>
      </w:r>
    </w:p>
    <w:p w14:paraId="713DDEF0" w14:textId="69B8CFD2" w:rsidR="009E1A76" w:rsidRPr="00AA0E0C" w:rsidRDefault="009E1A76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  <w:r w:rsidRPr="00AA0E0C">
        <w:rPr>
          <w:rFonts w:asciiTheme="minorHAnsi" w:hAnsiTheme="minorHAnsi" w:cstheme="minorHAnsi"/>
          <w:sz w:val="36"/>
          <w:szCs w:val="36"/>
        </w:rPr>
        <w:t>Rivelazione</w:t>
      </w:r>
      <w:r w:rsidR="00FB5B90" w:rsidRPr="00AA0E0C">
        <w:rPr>
          <w:rFonts w:asciiTheme="minorHAnsi" w:hAnsiTheme="minorHAnsi" w:cstheme="minorHAnsi"/>
          <w:sz w:val="36"/>
          <w:szCs w:val="36"/>
        </w:rPr>
        <w:t xml:space="preserve"> Sacro Profano Teologia</w:t>
      </w:r>
    </w:p>
    <w:p w14:paraId="78526EF3" w14:textId="465701D5" w:rsidR="00FB5B90" w:rsidRPr="00AA0E0C" w:rsidRDefault="00FB5B90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  <w:r w:rsidRPr="00AA0E0C">
        <w:rPr>
          <w:rFonts w:asciiTheme="minorHAnsi" w:hAnsiTheme="minorHAnsi" w:cstheme="minorHAnsi"/>
          <w:sz w:val="36"/>
          <w:szCs w:val="36"/>
        </w:rPr>
        <w:t>Le prove filosofiche sull’esistenza di Dio</w:t>
      </w:r>
    </w:p>
    <w:p w14:paraId="532DE0D4" w14:textId="0D234787" w:rsidR="00FB5B90" w:rsidRPr="00AA0E0C" w:rsidRDefault="00FB5B90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  <w:r w:rsidRPr="00AA0E0C">
        <w:rPr>
          <w:rFonts w:asciiTheme="minorHAnsi" w:hAnsiTheme="minorHAnsi" w:cstheme="minorHAnsi"/>
          <w:sz w:val="36"/>
          <w:szCs w:val="36"/>
        </w:rPr>
        <w:t>Prova Cosmologica</w:t>
      </w:r>
    </w:p>
    <w:p w14:paraId="2DF65B96" w14:textId="431EC6F1" w:rsidR="00FB5B90" w:rsidRPr="00AA0E0C" w:rsidRDefault="00FB5B90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  <w:r w:rsidRPr="00AA0E0C">
        <w:rPr>
          <w:rFonts w:asciiTheme="minorHAnsi" w:hAnsiTheme="minorHAnsi" w:cstheme="minorHAnsi"/>
          <w:sz w:val="36"/>
          <w:szCs w:val="36"/>
        </w:rPr>
        <w:t>Prova Ontologica</w:t>
      </w:r>
    </w:p>
    <w:p w14:paraId="577127EE" w14:textId="711952DD" w:rsidR="00FB5B90" w:rsidRPr="00AA0E0C" w:rsidRDefault="00FB5B90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  <w:r w:rsidRPr="00AA0E0C">
        <w:rPr>
          <w:rFonts w:asciiTheme="minorHAnsi" w:hAnsiTheme="minorHAnsi" w:cstheme="minorHAnsi"/>
          <w:sz w:val="36"/>
          <w:szCs w:val="36"/>
        </w:rPr>
        <w:t>Prova Teologica</w:t>
      </w:r>
    </w:p>
    <w:p w14:paraId="7E3EA67C" w14:textId="54B6B17F" w:rsidR="00FB5B90" w:rsidRPr="00AA0E0C" w:rsidRDefault="00FB5B90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  <w:r w:rsidRPr="00AA0E0C">
        <w:rPr>
          <w:rFonts w:asciiTheme="minorHAnsi" w:hAnsiTheme="minorHAnsi" w:cstheme="minorHAnsi"/>
          <w:sz w:val="36"/>
          <w:szCs w:val="36"/>
        </w:rPr>
        <w:t>Il pensiero moderno</w:t>
      </w:r>
    </w:p>
    <w:p w14:paraId="2855CFF0" w14:textId="5D0B5C08" w:rsidR="00FB5B90" w:rsidRPr="00AA0E0C" w:rsidRDefault="00FB5B90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  <w:r w:rsidRPr="00AA0E0C">
        <w:rPr>
          <w:rFonts w:asciiTheme="minorHAnsi" w:hAnsiTheme="minorHAnsi" w:cstheme="minorHAnsi"/>
          <w:sz w:val="36"/>
          <w:szCs w:val="36"/>
        </w:rPr>
        <w:t>Dimensione oggettiva e soggettiva della Religione</w:t>
      </w:r>
    </w:p>
    <w:p w14:paraId="19870D33" w14:textId="0FE6165F" w:rsidR="00FB5B90" w:rsidRPr="00AA0E0C" w:rsidRDefault="00FB5B90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  <w:r w:rsidRPr="00AA0E0C">
        <w:rPr>
          <w:rFonts w:asciiTheme="minorHAnsi" w:hAnsiTheme="minorHAnsi" w:cstheme="minorHAnsi"/>
          <w:sz w:val="36"/>
          <w:szCs w:val="36"/>
        </w:rPr>
        <w:t>Dal filosofo Epicuro: la morte non è nulla per l’uomo</w:t>
      </w:r>
    </w:p>
    <w:p w14:paraId="392C7FA2" w14:textId="6084BF18" w:rsidR="00FB5B90" w:rsidRPr="00AA0E0C" w:rsidRDefault="00FB5B90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  <w:r w:rsidRPr="00AA0E0C">
        <w:rPr>
          <w:rFonts w:asciiTheme="minorHAnsi" w:hAnsiTheme="minorHAnsi" w:cstheme="minorHAnsi"/>
          <w:sz w:val="36"/>
          <w:szCs w:val="36"/>
        </w:rPr>
        <w:t>Le tre forme della conoscenza</w:t>
      </w:r>
    </w:p>
    <w:p w14:paraId="4B8EF61C" w14:textId="77777777" w:rsidR="00D16F9C" w:rsidRPr="00AA0E0C" w:rsidRDefault="00D16F9C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  <w:r w:rsidRPr="00AA0E0C">
        <w:rPr>
          <w:rFonts w:asciiTheme="minorHAnsi" w:hAnsiTheme="minorHAnsi" w:cstheme="minorHAnsi"/>
          <w:sz w:val="36"/>
          <w:szCs w:val="36"/>
        </w:rPr>
        <w:t>Origini, fonti e composizione della Bibbia</w:t>
      </w:r>
    </w:p>
    <w:p w14:paraId="3F123667" w14:textId="77777777" w:rsidR="00D16F9C" w:rsidRPr="00AA0E0C" w:rsidRDefault="00D16F9C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  <w:r w:rsidRPr="00AA0E0C">
        <w:rPr>
          <w:rFonts w:asciiTheme="minorHAnsi" w:hAnsiTheme="minorHAnsi" w:cstheme="minorHAnsi"/>
          <w:sz w:val="36"/>
          <w:szCs w:val="36"/>
        </w:rPr>
        <w:t>Se Dio è buono perché il male</w:t>
      </w:r>
    </w:p>
    <w:p w14:paraId="684FD7D1" w14:textId="3C4BCCD2" w:rsidR="00D16F9C" w:rsidRPr="00AA0E0C" w:rsidRDefault="00D16F9C" w:rsidP="003449D6">
      <w:pPr>
        <w:pStyle w:val="Titolo5"/>
        <w:rPr>
          <w:rFonts w:asciiTheme="minorHAnsi" w:hAnsiTheme="minorHAnsi" w:cstheme="minorHAnsi"/>
          <w:sz w:val="36"/>
          <w:szCs w:val="36"/>
        </w:rPr>
      </w:pPr>
      <w:r w:rsidRPr="00AA0E0C">
        <w:rPr>
          <w:rFonts w:asciiTheme="minorHAnsi" w:hAnsiTheme="minorHAnsi" w:cstheme="minorHAnsi"/>
          <w:sz w:val="36"/>
          <w:szCs w:val="36"/>
        </w:rPr>
        <w:t xml:space="preserve">Lettura ed Esegesi del I° II°III°IV° capitolo del Libro della Genesi. </w:t>
      </w:r>
    </w:p>
    <w:p w14:paraId="2E555D51" w14:textId="77777777" w:rsidR="00FB5B90" w:rsidRPr="00AA0E0C" w:rsidRDefault="00FB5B90" w:rsidP="009E1A76">
      <w:pPr>
        <w:rPr>
          <w:rFonts w:cstheme="minorHAnsi"/>
          <w:sz w:val="40"/>
          <w:szCs w:val="40"/>
        </w:rPr>
      </w:pPr>
    </w:p>
    <w:sectPr w:rsidR="00FB5B90" w:rsidRPr="00AA0E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F1"/>
    <w:rsid w:val="001753BA"/>
    <w:rsid w:val="003449D6"/>
    <w:rsid w:val="00583C82"/>
    <w:rsid w:val="009E1A76"/>
    <w:rsid w:val="00A011F1"/>
    <w:rsid w:val="00AA0E0C"/>
    <w:rsid w:val="00AF2D8C"/>
    <w:rsid w:val="00CD7AA9"/>
    <w:rsid w:val="00D16F9C"/>
    <w:rsid w:val="00E7641C"/>
    <w:rsid w:val="00FB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2532"/>
  <w15:chartTrackingRefBased/>
  <w15:docId w15:val="{745BC272-84BF-6046-A617-929EFC8F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1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11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011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01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449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011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1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1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A011F1"/>
  </w:style>
  <w:style w:type="character" w:customStyle="1" w:styleId="Titolo3Carattere">
    <w:name w:val="Titolo 3 Carattere"/>
    <w:basedOn w:val="Carpredefinitoparagrafo"/>
    <w:link w:val="Titolo3"/>
    <w:uiPriority w:val="9"/>
    <w:rsid w:val="00A011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011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449D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2023-05-16T12:53:00Z</cp:lastPrinted>
  <dcterms:created xsi:type="dcterms:W3CDTF">2023-05-10T06:33:00Z</dcterms:created>
  <dcterms:modified xsi:type="dcterms:W3CDTF">2023-05-16T12:55:00Z</dcterms:modified>
</cp:coreProperties>
</file>