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8"/>
          <w:szCs w:val="28"/>
          <w:lang w:val="it-IT" w:eastAsia="it-IT" w:bidi="ar-SA"/>
        </w:rPr>
      </w:r>
      <w:bookmarkStart w:id="0" w:name="docs-internal-guid-3a8638e7-7fff-23bd-e7"/>
      <w:bookmarkStart w:id="1" w:name="docs-internal-guid-3a8638e7-7fff-23bd-e7"/>
      <w:bookmarkEnd w:id="1"/>
    </w:p>
    <w:tbl>
      <w:tblPr>
        <w:tblW w:w="10099" w:type="dxa"/>
        <w:jc w:val="left"/>
        <w:tblInd w:w="0" w:type="dxa"/>
        <w:tblCellMar>
          <w:top w:w="40" w:type="dxa"/>
          <w:left w:w="100" w:type="dxa"/>
          <w:bottom w:w="100" w:type="dxa"/>
          <w:right w:w="120" w:type="dxa"/>
        </w:tblCellMar>
      </w:tblPr>
      <w:tblGrid>
        <w:gridCol w:w="10099"/>
      </w:tblGrid>
      <w:tr>
        <w:trPr/>
        <w:tc>
          <w:tcPr>
            <w:tcW w:w="10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DISCIPLINA Lingua e letteratura italiana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DOCENTE: Amanda Dell’Orco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Classe: 5F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A.s. 2021/2022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LIBRI DI TESTO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-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Baldi, Giusso,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classici nostri contemporanei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 5.1/5.2/6, Paravia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- Dante Alighieri,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Divina Commedia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Paradiso, Ed.SEI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CONTENUTI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Giacomo Leopardi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La natura benigna e il pessimismo storico, la natura matrigna e il pessimismo cosmico. La poetica del “vago e indefinito”. La raccolta dei Canti. Poesia d’immaginazione e poesia sentimentale. I “grandi idilli”, temi e caratteristiche. 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Dialogo della Natura e di un Islandese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 149)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così stordito del niente che mi circonda” (vol.5.1 pag.9)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vago, l’indefinito e le rimembranze della fanciullezza” (vol.5.1 pag.22)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Indefinito e infinito” (vol.5.1 pag.24)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rimembranza” (vol.5.1 pag.28)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L’infinito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pag.38)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sera del dì di festa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pag.44)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 Silvia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pag.63)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ginestra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vv.1-51 (vol.5.1 pag.121).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della poesia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farandola dei fanciulli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 Montale (vol.5.1 pag.88) e confronto con Leopardi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Positivismo e il Naturalismo francese.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Tematiche e caratteristiche.  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Realismo.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genere del romanzo. Il romanzo sperimentale di Zola.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del Naturalismo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Prefazione a Germinie Lacerteux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dei fratelli Goncourt (vol.5.2 pag.114)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L’alcol inonda Parigi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(da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L'Assommoir,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cap.II, vol.5.2 pag.118) 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labirinti della coscienza: la confessione di Raskolnikov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(da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Delitto e castigo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vol.5.2 pag.132)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confronto tra Naturalismo e Verismo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Verismo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 L’inchiesta Franchetti Sonnino e la questione meridionale.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Giovanni Verga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La fase dei romanzi preveristi. La fase verista. La teoria dell’impersonalità della scrittura. I “vinti” e la fiumana del progresso.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Malavoglia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struttura,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Impersonalità e regressione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L’amante di Gramigna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Prefazione (vol.5.2 pag.194)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Rosso Malpelo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 5.2 pag.211)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lavoro dei fanciulli nelle zolfatare siciliane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(fornito dalla docente e tratto dall’inchiesta “La Sicilia nel 1876” di L.Franchetti e G.S.Sonnino)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vinti e la fiumana del progresso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 I Malavoglia, Prefazione (vol.5.2 pag.222)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Malavoglia e la comunità del villaggio: valori ideali e interesse economico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da I Malavoglia, capitolo IV (vol.5.2 pag.228)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Gattopardo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 di G.Tomasi di Lampedusa: la trama del romanzo, i punti salienti, i personaggi principali e le loro caratteristiche, il periodo storico, l’ambientazione, il messaggio.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Decadentismo: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origini. La visione del mondo decadente. La poetica. Temi e miti della letteratura decadente. L’estetismo. L’irrazionalismo. Vitalismo e superomismo. L’eroe decadente. L’esteta e l’inetto. La scoperta dell’inconscio. Il ribellismo. La figura femminile. Il panismo. Le epifanie.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Simbolismo francese.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Charles Baudelaire: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 e la produzione poetica.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Tra Romanticismo e Decadentismo.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Les Fleurs du mal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struttura e tematiche.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caduta dell’aureola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Lo Spleen di Parigi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pag.337)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L’Albatro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(da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fiori del male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vol.5.2 pag.354)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Gabriele D’Annunzio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piacere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analisi del romanzo. Temi e caratteristiche. Le Laudi. Alcyone. Il panismo. Parallelismi tra Wilde e D’Annunzio.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ritratto allo specchio: Andrea Sperelli ed Elena Muti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piacere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pag.431)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programma politico del superuomo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"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vergini delle rocce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pag.448)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pioggia nel pineto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 (vol.5.2 pag.494)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Giovanni Pascoli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 e la poetica. 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fanciullino e il superuomo: due miti complementari.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“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lang w:val="it-IT" w:eastAsia="en-US" w:bidi="ar-SA"/>
              </w:rPr>
              <w:t>Una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 poetica decadente”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effect w:val="none"/>
                <w:lang w:val="it-IT" w:eastAsia="en-US" w:bidi="ar-SA"/>
              </w:rPr>
              <w:t>dal saggio “Il fanciullino”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X Agosto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Myricae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pag.557)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grande Proletaria si è mossa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(discorso del 1911)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gelsomino notturno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Canti di Castelvecchio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pag.605)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Futurismo: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caratteri generali.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Filippo Tommaso Marinetti: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Futurismo e Fascismo.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del Futurismo   (vol.5.2,pag.668)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tecnico della letteratura futurista (vol.5.2,pag.672)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Novecento: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intreccio tra letteratura, scienza, filosofia e psicoanalisi. La crisi della razionalità e il romanzo psicologico.  La scoperta della psicoanalisi di Freud.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Italo Svevo: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vita e la personalità. L’inettitudine dei personaggi sveviani come espressione di crisi esistenziale ed epocale. La coscienza di Zeno: analisi del romanzo.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fumo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cap.III (vol.5.2 pag.806)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morte di mio padre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cap.IV (vol.5.2 pag.811)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resistenza alla terapia e la guarigione di Zeno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cap.VIII (vol.5.2 pag.834)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profezia di un’apocalisse cosmica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cap.VIII (vol.5.2, pag.848)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confronto tra le strategie narrative di Svevo e di Joyce.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Luigi Pirandello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Il pensiero e la poetica. Teorie filosofiche del primo Novecento che influenzano la poetica pirandelliana.  La poetica dell’umorismo. La realtà come caos. La frantumazione dell’Io.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 Mattia Pascal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 La lanterninosofia (cap.XIII). Il contrasto vita/forma. Le maschere.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Un’arte che scompone il reale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L’Umorismo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pag.879, righe 26-38 e 65-108)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 Mattia Pascal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costruzione della nuova identità e la sua crisi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capp.VIII e IX (vol.5.2 pag.917)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Non saprei proprio dire ch’io mi sia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capp.XVIII (vol.5.2 pag.932)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Pirandello e il teatro: le caratteristiche e le opere delle diverse fasi della sua produzione.  Il metateatro, in particolare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Sei personaggi in cerca d’autore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Enrico IV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Contenuto,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rappresentazione teatrale tradisce il personaggio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Sei personaggi in cerca d’autore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pag.991)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filosofo mancato e la tragedia impossibile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dall’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Enrico IV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pag.999)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Giuseppe Ungaretti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Le raccolte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Sentimento del tempo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dolore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dei seguenti 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Veglia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pag.230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San Martino del Carso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  vol.6, pag.242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Mattina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pag.246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Soldati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pag.248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Dante, Paradiso.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Struttura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dei versi canti: I, III, VI; contenuto seconda parte canto V, seconda parte canto X  e intero canto XI. </w:t>
            </w:r>
          </w:p>
          <w:p>
            <w:pPr>
              <w:pStyle w:val="Contenutotabella"/>
              <w:spacing w:before="0"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u w:val="single"/>
              </w:rPr>
              <w:t>Si prevede di affrontare dopo il 15 maggio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Eugenio Montale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Le raccolte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Ossi di seppia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occasioni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bufera e altro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dei seguenti testi poetici: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limoni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Ossi di seppia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pag.301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Non chiederci la parola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Ossi di seppia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pag.310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Spesso il male di vivere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Ossi di seppia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pag.315</w:t>
            </w:r>
          </w:p>
          <w:p>
            <w:pPr>
              <w:pStyle w:val="Contenutotabella"/>
              <w:bidi w:val="0"/>
              <w:spacing w:lineRule="auto" w:line="288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Non recidere, forbice, quel volto</w:t>
            </w:r>
            <w:r>
              <w:rPr>
                <w:rFonts w:ascii="Times New Roman" w:hAnsi="Times New Roman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occasioni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pag.339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343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343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1679c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4343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4343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LibreOffice/6.3.4.2$Windows_X86_64 LibreOffice_project/60da17e045e08f1793c57c00ba83cdfce946d0aa</Application>
  <Pages>4</Pages>
  <Words>1005</Words>
  <Characters>6006</Characters>
  <CharactersWithSpaces>6925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2022-03-16T16:31:00Z</dcterms:created>
  <dc:creator>Microsoft Office User</dc:creator>
  <dc:description/>
  <dc:language>it-IT</dc:language>
  <cp:lastModifiedBy/>
  <cp:lastPrinted>2022-04-26T10:28:37Z</cp:lastPrinted>
  <dcterms:modified xsi:type="dcterms:W3CDTF">2022-06-12T11:40:14Z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