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07" w:rsidRDefault="00D71D07" w:rsidP="00D71D07">
      <w:pPr>
        <w:pStyle w:val="Standard"/>
        <w:jc w:val="center"/>
        <w:outlineLvl w:val="0"/>
      </w:pPr>
      <w:bookmarkStart w:id="0" w:name="_GoBack"/>
      <w:bookmarkEnd w:id="0"/>
      <w:r>
        <w:rPr>
          <w:rFonts w:eastAsia="Times New Roman" w:cs="Times New Roman"/>
          <w:b/>
          <w:bCs/>
          <w:lang w:eastAsia="it-IT"/>
        </w:rPr>
        <w:t>PROGRAMMA DI FILOSOFIA III B – LICEO SCIENTIFICO MORGAGNI</w:t>
      </w:r>
    </w:p>
    <w:p w:rsidR="00D71D07" w:rsidRDefault="00D71D07" w:rsidP="00D71D07">
      <w:pPr>
        <w:pStyle w:val="Standard"/>
        <w:jc w:val="center"/>
      </w:pPr>
      <w:r>
        <w:rPr>
          <w:rFonts w:eastAsia="Times New Roman" w:cs="Times New Roman"/>
          <w:b/>
          <w:bCs/>
          <w:lang w:eastAsia="it-IT"/>
        </w:rPr>
        <w:t>A.S. 2021-2022</w:t>
      </w:r>
    </w:p>
    <w:p w:rsidR="00D71D07" w:rsidRDefault="00D71D07" w:rsidP="00D71D07">
      <w:pPr>
        <w:pStyle w:val="Standard"/>
        <w:jc w:val="center"/>
      </w:pPr>
      <w:r>
        <w:rPr>
          <w:rFonts w:eastAsia="Times New Roman" w:cs="Times New Roman"/>
          <w:b/>
          <w:bCs/>
          <w:lang w:eastAsia="it-IT"/>
        </w:rPr>
        <w:t>PROF. GIULIANO LEONI</w:t>
      </w:r>
    </w:p>
    <w:p w:rsidR="00D71D07" w:rsidRDefault="00D71D07" w:rsidP="00D71D07">
      <w:pPr>
        <w:pStyle w:val="Standard"/>
        <w:jc w:val="center"/>
        <w:outlineLvl w:val="0"/>
        <w:rPr>
          <w:rFonts w:eastAsia="Times New Roman" w:cs="Times New Roman"/>
          <w:b/>
          <w:bCs/>
          <w:lang w:eastAsia="it-IT"/>
        </w:rPr>
      </w:pPr>
    </w:p>
    <w:p w:rsidR="00D71D07" w:rsidRDefault="00D71D07" w:rsidP="00D71D07">
      <w:pPr>
        <w:pStyle w:val="Standard"/>
        <w:jc w:val="center"/>
        <w:outlineLvl w:val="0"/>
        <w:rPr>
          <w:rFonts w:eastAsia="Times New Roman" w:cs="Times New Roman"/>
          <w:b/>
          <w:bCs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Introduzione alla filosofia: la capacità di interrogarsi e l’attitudine alla ricerca  </w:t>
      </w: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       </w:t>
      </w: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Mythos e Logos nella civiltà greca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La filosofia prima di Socrate: caratteri generali e ambiti di riflessione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La Scuola di Mileto: Talete, Anassimandro e Anassimene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Eraclito e la demolizione dei luoghi comuni intorno al suo pensiero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L’origine del problema dell’essere: la riflessione di Parmenide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La difesa della dottrina parmenidea: i paradossi di Zenone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I filosofi pluralisti: l’atomismo di Democrito</w:t>
      </w:r>
    </w:p>
    <w:p w:rsidR="00D71D07" w:rsidRDefault="00D71D07" w:rsidP="00D71D07">
      <w:pPr>
        <w:pStyle w:val="Standard"/>
        <w:jc w:val="both"/>
      </w:pPr>
      <w:r>
        <w:rPr>
          <w:rFonts w:eastAsia="Times New Roman" w:cs="Times New Roman"/>
          <w:lang w:eastAsia="ar-SA"/>
        </w:rPr>
        <w:t xml:space="preserve">  </w:t>
      </w: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I sofisti e il dibattito sulla democrazia nella Atene del V secolo; Il discorso di Pericle. Protagora: la dottrina dell’uomo misura di tutte le cose; il criterio dell’utile. Gorgia: la tesi tripartita; l’</w:t>
      </w:r>
      <w:r>
        <w:rPr>
          <w:rFonts w:eastAsia="Times New Roman" w:cs="Times New Roman"/>
          <w:i/>
          <w:lang w:eastAsia="ar-SA"/>
        </w:rPr>
        <w:t>Encomio di Elena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>Socrate e la problematica ricostruzione della sua filosofia; il corretto uso delle fonti. Il dialogo socratico e la verità come ricerca individuale. L’etica: virtù e felicità. La religione: il demone. Il processo e la morte di Socrate</w:t>
      </w:r>
    </w:p>
    <w:p w:rsidR="00D71D07" w:rsidRDefault="00D71D07" w:rsidP="00D71D07">
      <w:pPr>
        <w:pStyle w:val="Standard"/>
        <w:jc w:val="both"/>
        <w:rPr>
          <w:rFonts w:eastAsia="Times New Roman" w:cs="Times New Roman"/>
          <w:lang w:eastAsia="ar-SA"/>
        </w:rPr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Platone. Il rapporto con Socrate, maestro conosciuto, e con i maestri non conosciuti: Pitagora e Parmenide. L’uso dei miti e la critica alla scrittura. La dottrina delle idee; gnoseologia e dottrina dell’anima nel </w:t>
      </w:r>
      <w:r>
        <w:rPr>
          <w:rFonts w:eastAsia="Times New Roman" w:cs="Times New Roman"/>
          <w:i/>
          <w:iCs/>
          <w:lang w:eastAsia="ar-SA"/>
        </w:rPr>
        <w:t>Menone</w:t>
      </w:r>
      <w:r>
        <w:rPr>
          <w:rFonts w:eastAsia="Times New Roman" w:cs="Times New Roman"/>
          <w:lang w:eastAsia="ar-SA"/>
        </w:rPr>
        <w:t xml:space="preserve">, nel </w:t>
      </w:r>
      <w:r>
        <w:rPr>
          <w:rFonts w:eastAsia="Times New Roman" w:cs="Times New Roman"/>
          <w:i/>
          <w:iCs/>
          <w:lang w:eastAsia="ar-SA"/>
        </w:rPr>
        <w:t>Fedro</w:t>
      </w:r>
      <w:r>
        <w:rPr>
          <w:rFonts w:eastAsia="Times New Roman" w:cs="Times New Roman"/>
          <w:lang w:eastAsia="ar-SA"/>
        </w:rPr>
        <w:t xml:space="preserve">, nel </w:t>
      </w:r>
      <w:r>
        <w:rPr>
          <w:rFonts w:eastAsia="Times New Roman" w:cs="Times New Roman"/>
          <w:i/>
          <w:iCs/>
          <w:lang w:eastAsia="ar-SA"/>
        </w:rPr>
        <w:t xml:space="preserve">Fedone </w:t>
      </w:r>
      <w:r>
        <w:rPr>
          <w:rFonts w:eastAsia="Times New Roman" w:cs="Times New Roman"/>
          <w:lang w:eastAsia="ar-SA"/>
        </w:rPr>
        <w:t>e nel</w:t>
      </w:r>
      <w:r>
        <w:rPr>
          <w:rFonts w:eastAsia="Times New Roman" w:cs="Times New Roman"/>
          <w:i/>
          <w:iCs/>
          <w:lang w:eastAsia="ar-SA"/>
        </w:rPr>
        <w:t xml:space="preserve"> Simposio</w:t>
      </w:r>
      <w:r>
        <w:rPr>
          <w:rFonts w:eastAsia="Times New Roman" w:cs="Times New Roman"/>
          <w:lang w:eastAsia="ar-SA"/>
        </w:rPr>
        <w:t xml:space="preserve">. La giustizia e lo Stato ideale nella </w:t>
      </w:r>
      <w:r>
        <w:rPr>
          <w:rFonts w:eastAsia="Times New Roman" w:cs="Times New Roman"/>
          <w:i/>
          <w:iCs/>
          <w:lang w:eastAsia="ar-SA"/>
        </w:rPr>
        <w:t>Repubblica</w:t>
      </w:r>
      <w:r>
        <w:rPr>
          <w:rFonts w:eastAsia="Times New Roman" w:cs="Times New Roman"/>
          <w:lang w:eastAsia="ar-SA"/>
        </w:rPr>
        <w:t xml:space="preserve">; il mito della caverna e il ruolo dei filosofi. I dialoghi della vecchiaia: il parricidio di Parmenide e la definizione di essere; la dialettica; la fisica del </w:t>
      </w:r>
      <w:r>
        <w:rPr>
          <w:rFonts w:eastAsia="Times New Roman" w:cs="Times New Roman"/>
          <w:i/>
          <w:iCs/>
          <w:lang w:eastAsia="ar-SA"/>
        </w:rPr>
        <w:t>Timeo</w:t>
      </w:r>
    </w:p>
    <w:p w:rsidR="00D71D07" w:rsidRDefault="00D71D07" w:rsidP="00D71D07">
      <w:pPr>
        <w:pStyle w:val="Standard"/>
        <w:tabs>
          <w:tab w:val="left" w:pos="720"/>
        </w:tabs>
        <w:jc w:val="both"/>
      </w:pPr>
    </w:p>
    <w:p w:rsidR="00D71D07" w:rsidRDefault="00D71D07" w:rsidP="00D71D07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lang w:eastAsia="ar-SA"/>
        </w:rPr>
        <w:t xml:space="preserve">Aristotele. Analogie e differenze rispetto a Platone; la suddivisione delle scienze e il primato della metafisica. La Logica: concetti e proposizioni; il sillogismo; induzione, deduzione e intuizione; i tre principi fondamentali della logica. La </w:t>
      </w:r>
      <w:r>
        <w:rPr>
          <w:rFonts w:eastAsia="Times New Roman" w:cs="Times New Roman"/>
          <w:i/>
          <w:lang w:eastAsia="ar-SA"/>
        </w:rPr>
        <w:t>Metafisica</w:t>
      </w:r>
      <w:r>
        <w:rPr>
          <w:rFonts w:eastAsia="Times New Roman" w:cs="Times New Roman"/>
          <w:lang w:eastAsia="ar-SA"/>
        </w:rPr>
        <w:t>: la critica alle idee platoniche; le categorie e la sostanza; potenza e atto; la teologia e il concetto di primo motore immobile</w:t>
      </w:r>
    </w:p>
    <w:p w:rsidR="00D71D07" w:rsidRDefault="00D71D07" w:rsidP="00D71D07">
      <w:pPr>
        <w:pStyle w:val="Paragrafoelenco"/>
        <w:rPr>
          <w:rFonts w:eastAsia="Times New Roman" w:cs="Times New Roman"/>
          <w:lang w:eastAsia="it-IT"/>
        </w:rPr>
      </w:pPr>
    </w:p>
    <w:p w:rsidR="00D71D07" w:rsidRDefault="00D71D07" w:rsidP="00D71D07">
      <w:pPr>
        <w:pStyle w:val="Standard"/>
        <w:ind w:left="720"/>
      </w:pPr>
      <w:r>
        <w:rPr>
          <w:rFonts w:eastAsia="Times New Roman" w:cs="Times New Roman"/>
          <w:lang w:eastAsia="it-IT"/>
        </w:rPr>
        <w:t>Il docente</w:t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  <w:t xml:space="preserve">         Gli studenti</w:t>
      </w:r>
    </w:p>
    <w:p w:rsidR="002C4246" w:rsidRDefault="002C4246"/>
    <w:sectPr w:rsidR="002C424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B7"/>
    <w:rsid w:val="002C4246"/>
    <w:rsid w:val="00574BB7"/>
    <w:rsid w:val="00D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B1C5-E089-4653-85D5-170DF43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1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Standard"/>
    <w:rsid w:val="00D71D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giuliano.leoni</dc:creator>
  <cp:keywords/>
  <dc:description/>
  <cp:lastModifiedBy>giuliano.leoni</cp:lastModifiedBy>
  <cp:revision>2</cp:revision>
  <dcterms:created xsi:type="dcterms:W3CDTF">2022-06-08T08:36:00Z</dcterms:created>
  <dcterms:modified xsi:type="dcterms:W3CDTF">2022-06-08T08:37:00Z</dcterms:modified>
</cp:coreProperties>
</file>