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D2" w:rsidRDefault="005D40D2" w:rsidP="005D40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ISTITUTO </w:t>
      </w:r>
      <w:proofErr w:type="spellStart"/>
      <w:r>
        <w:rPr>
          <w:b/>
          <w:sz w:val="32"/>
          <w:szCs w:val="32"/>
        </w:rPr>
        <w:t>DI</w:t>
      </w:r>
      <w:proofErr w:type="spellEnd"/>
      <w:r>
        <w:rPr>
          <w:b/>
          <w:sz w:val="32"/>
          <w:szCs w:val="32"/>
        </w:rPr>
        <w:t xml:space="preserve"> ISTRUZIONE SUPERIORE “G.B. MORGAGNI”  ROMA</w:t>
      </w:r>
    </w:p>
    <w:p w:rsidR="005D40D2" w:rsidRDefault="005D40D2" w:rsidP="005D40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Programmazione di Materia Alternativa</w:t>
      </w:r>
    </w:p>
    <w:p w:rsidR="005D40D2" w:rsidRDefault="005D40D2" w:rsidP="005D40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Anno 2021/2022</w:t>
      </w:r>
    </w:p>
    <w:p w:rsidR="005D40D2" w:rsidRDefault="005D40D2" w:rsidP="005D40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Docente Carlotta </w:t>
      </w:r>
      <w:proofErr w:type="spellStart"/>
      <w:r>
        <w:rPr>
          <w:b/>
          <w:sz w:val="32"/>
          <w:szCs w:val="32"/>
        </w:rPr>
        <w:t>Quagliarini</w:t>
      </w:r>
      <w:proofErr w:type="spellEnd"/>
    </w:p>
    <w:p w:rsidR="005D40D2" w:rsidRDefault="005D40D2" w:rsidP="005D40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Classe  1 I</w:t>
      </w:r>
    </w:p>
    <w:p w:rsidR="005D40D2" w:rsidRDefault="005D40D2" w:rsidP="005D40D2">
      <w:pPr>
        <w:rPr>
          <w:b/>
          <w:bCs/>
          <w:color w:val="000000"/>
        </w:rPr>
      </w:pPr>
    </w:p>
    <w:p w:rsidR="005D40D2" w:rsidRDefault="005D40D2" w:rsidP="005D40D2">
      <w:pPr>
        <w:rPr>
          <w:b/>
          <w:bCs/>
          <w:color w:val="000000"/>
        </w:rPr>
      </w:pPr>
    </w:p>
    <w:p w:rsidR="005D40D2" w:rsidRDefault="005D40D2" w:rsidP="005D40D2">
      <w:pPr>
        <w:jc w:val="both"/>
        <w:rPr>
          <w:rFonts w:ascii="Comic Sans MS" w:hAnsi="Comic Sans MS"/>
          <w:bCs/>
          <w:color w:val="000000"/>
        </w:rPr>
      </w:pPr>
      <w:r>
        <w:rPr>
          <w:rFonts w:ascii="Comic Sans MS" w:hAnsi="Comic Sans MS"/>
          <w:bCs/>
          <w:color w:val="000000"/>
        </w:rPr>
        <w:t xml:space="preserve">La programmazione ha seguito lo sviluppo urbanistico di Roma dalla fondazione della città sul Palatino fino alla nascita dei quartieri moderni con particolare attenzione al quartiere di </w:t>
      </w:r>
      <w:proofErr w:type="spellStart"/>
      <w:r>
        <w:rPr>
          <w:rFonts w:ascii="Comic Sans MS" w:hAnsi="Comic Sans MS"/>
          <w:bCs/>
          <w:color w:val="000000"/>
        </w:rPr>
        <w:t>Monteverde</w:t>
      </w:r>
      <w:proofErr w:type="spellEnd"/>
      <w:r>
        <w:rPr>
          <w:rFonts w:ascii="Comic Sans MS" w:hAnsi="Comic Sans MS"/>
          <w:bCs/>
          <w:color w:val="000000"/>
        </w:rPr>
        <w:t>. Si è incoraggiata la conoscenza del proprio territorio e se ne è promossa la tutela e la valorizzazione.</w:t>
      </w:r>
    </w:p>
    <w:p w:rsidR="005D40D2" w:rsidRDefault="005D40D2" w:rsidP="005D40D2">
      <w:pPr>
        <w:jc w:val="both"/>
        <w:rPr>
          <w:rFonts w:ascii="Comic Sans MS" w:hAnsi="Comic Sans MS"/>
          <w:bCs/>
          <w:color w:val="000000"/>
        </w:rPr>
      </w:pP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antica: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>La nascita della città sul colle Palatino - L’ampliamento della città: strade, acquedotti, ponti, edilizia pubblica (circhi, stadi, teatri, anfiteatri, terme, templi) e privata (</w:t>
      </w:r>
      <w:proofErr w:type="spellStart"/>
      <w:r>
        <w:rPr>
          <w:rFonts w:ascii="Comic Sans MS" w:hAnsi="Comic Sans MS"/>
          <w:bCs/>
          <w:i/>
          <w:iCs/>
          <w:color w:val="000000"/>
          <w:sz w:val="22"/>
          <w:szCs w:val="22"/>
        </w:rPr>
        <w:t>domus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 xml:space="preserve"> e </w:t>
      </w:r>
      <w:proofErr w:type="spellStart"/>
      <w:r>
        <w:rPr>
          <w:rFonts w:ascii="Comic Sans MS" w:hAnsi="Comic Sans MS"/>
          <w:bCs/>
          <w:i/>
          <w:iCs/>
          <w:color w:val="000000"/>
          <w:sz w:val="22"/>
          <w:szCs w:val="22"/>
        </w:rPr>
        <w:t>insulae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 xml:space="preserve">), mura (le mura serviane e le mura </w:t>
      </w:r>
      <w:proofErr w:type="spellStart"/>
      <w:r>
        <w:rPr>
          <w:rFonts w:ascii="Comic Sans MS" w:hAnsi="Comic Sans MS"/>
          <w:bCs/>
          <w:color w:val="000000"/>
          <w:sz w:val="22"/>
          <w:szCs w:val="22"/>
        </w:rPr>
        <w:t>aureliane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 xml:space="preserve">) – La suddivisione augustea della città in </w:t>
      </w:r>
      <w:proofErr w:type="spellStart"/>
      <w:r>
        <w:rPr>
          <w:rFonts w:ascii="Comic Sans MS" w:hAnsi="Comic Sans MS"/>
          <w:bCs/>
          <w:i/>
          <w:iCs/>
          <w:color w:val="000000"/>
          <w:sz w:val="22"/>
          <w:szCs w:val="22"/>
        </w:rPr>
        <w:t>Regiones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 xml:space="preserve"> - La </w:t>
      </w:r>
      <w:r>
        <w:rPr>
          <w:rFonts w:ascii="Comic Sans MS" w:hAnsi="Comic Sans MS"/>
          <w:bCs/>
          <w:i/>
          <w:iCs/>
          <w:color w:val="000000"/>
          <w:sz w:val="22"/>
          <w:szCs w:val="22"/>
        </w:rPr>
        <w:t>Forma Urbis.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medioevale: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>Il taglio degli acquedotti e il conseguente spopolamento dei colli e l’organizzazione della città nella parte pianeggiante vicina al Tevere   -  Urbanizzazione del Campo Marzio, di Trastevere e di Borgo  - Nascita e diffusione delle Basiliche paleocristiane e di torri e luoghi fortificati   –  Costruzione delle mura Leonine attorno alla Basilica di San Pietro.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rinascimentale: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Cs/>
          <w:color w:val="000000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>Riorganizzazione dell’urbanistica della città dopo il ritorno dei Papi da Avignone e lo spostamento della loro sede da San Giovanni in Laterano a San Pietro   – Nuove arterie viarie (Via Giulia ed il tridente di Piazza del Popolo)   -   Interventi urbanistici di rilievo (ponte Sisto, cantiere della Basilica di San Pietro e sistemazione della Piazza del Campidoglio)    — Collocazione di alcuni obelischi come elemento di arredo urbano   - 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barocca e settecentesca: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>Ripristino degli acquedotti e conseguente ripopolamento dei colli con ville e giardini   –  Ampliamento della zona urbanizzata verso est  –  Definizione dei 14 Rioni Storici della città  –  Interventi urbanistici di rilievo (sistemazione di piazza San Pietro, sistemazione di piazza Navona,  Scalinata della Trinità dei Monti, Fontana di Trevi)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lastRenderedPageBreak/>
        <w:t>Roma durante l’ occupazione francese: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 xml:space="preserve">Sistemazione di Piazza del Popolo e del </w:t>
      </w:r>
      <w:proofErr w:type="spellStart"/>
      <w:r>
        <w:rPr>
          <w:rFonts w:ascii="Comic Sans MS" w:hAnsi="Comic Sans MS"/>
          <w:bCs/>
          <w:color w:val="000000"/>
          <w:sz w:val="22"/>
          <w:szCs w:val="22"/>
        </w:rPr>
        <w:t>Pincio</w:t>
      </w:r>
      <w:proofErr w:type="spellEnd"/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capitale d’Italia: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 xml:space="preserve">La breccia di Porta Pia    —  Roma diventa capitale del nuovo Regno d’Italia   – Progetto per la costruzione dei muraglioni del Tevere   –  Costruzione di nuovi ponti e nuovi quartieri (Testaccio, Esquilino e Prati)  –  Il caso del Monumento a Vittorio Emanuele II   -  Apertura di nuove importanti arterie di collegamento (Via Cavour, Via Nazionale, Corso Vittorio Emanuele II)  –  Costruzione della Stazione Termini    –  I Piani Regolatori con particolare attenzione al Piano del 1909 che prevedeva la realizzazione di </w:t>
      </w:r>
      <w:proofErr w:type="spellStart"/>
      <w:r>
        <w:rPr>
          <w:rFonts w:ascii="Comic Sans MS" w:hAnsi="Comic Sans MS"/>
          <w:bCs/>
          <w:color w:val="000000"/>
          <w:sz w:val="22"/>
          <w:szCs w:val="22"/>
        </w:rPr>
        <w:t>Monteverde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bCs/>
          <w:color w:val="000000"/>
          <w:sz w:val="22"/>
          <w:szCs w:val="22"/>
        </w:rPr>
        <w:t>Portuense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>, Ostiense   -  Definizione degli 8 Rioni Moderni della città.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fascista: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>Il Piano regolatore del 1931  –  Gli sventramenti: Via dei Fori Imperiali e Via della Conciliazione  - La conseguente nascita delle prime Borgate   –  L’Esposizione Universale del 1942 e la nascita del quartiere EUR   -  Il Foro Italico.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22"/>
          <w:szCs w:val="22"/>
        </w:rPr>
        <w:t>Roma moderna:</w:t>
      </w:r>
    </w:p>
    <w:p w:rsidR="005D40D2" w:rsidRDefault="005D40D2" w:rsidP="005D40D2">
      <w:pPr>
        <w:pStyle w:val="NormaleWeb"/>
        <w:spacing w:before="0" w:beforeAutospacing="0" w:after="200" w:afterAutospacing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color w:val="000000"/>
          <w:sz w:val="22"/>
          <w:szCs w:val="22"/>
        </w:rPr>
        <w:t xml:space="preserve">Il boom edilizio del secondo dopoguerra   –  Opere pubbliche costruite in occasione delle  Olimpiadi del 1960   -  Rioni, Quartieri e Suburbi   – Il Quartiere XII  </w:t>
      </w:r>
      <w:proofErr w:type="spellStart"/>
      <w:r>
        <w:rPr>
          <w:rFonts w:ascii="Comic Sans MS" w:hAnsi="Comic Sans MS"/>
          <w:bCs/>
          <w:color w:val="000000"/>
          <w:sz w:val="22"/>
          <w:szCs w:val="22"/>
        </w:rPr>
        <w:t>Gianicolense</w:t>
      </w:r>
      <w:proofErr w:type="spellEnd"/>
      <w:r>
        <w:rPr>
          <w:rFonts w:ascii="Comic Sans MS" w:hAnsi="Comic Sans MS"/>
          <w:bCs/>
          <w:color w:val="000000"/>
          <w:sz w:val="22"/>
          <w:szCs w:val="22"/>
        </w:rPr>
        <w:t> </w:t>
      </w:r>
    </w:p>
    <w:p w:rsidR="005D40D2" w:rsidRDefault="005D40D2" w:rsidP="005D40D2">
      <w:pPr>
        <w:jc w:val="both"/>
        <w:rPr>
          <w:rFonts w:ascii="Comic Sans MS" w:hAnsi="Comic Sans MS"/>
        </w:rPr>
      </w:pPr>
    </w:p>
    <w:p w:rsidR="005D40D2" w:rsidRDefault="005D40D2" w:rsidP="005D40D2"/>
    <w:p w:rsidR="005D40D2" w:rsidRDefault="005D40D2" w:rsidP="005D40D2"/>
    <w:p w:rsidR="005D40D2" w:rsidRDefault="005D40D2" w:rsidP="005D40D2"/>
    <w:p w:rsidR="00D037F4" w:rsidRDefault="00D037F4"/>
    <w:sectPr w:rsidR="00D037F4" w:rsidSect="00D037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40D2"/>
    <w:rsid w:val="005D40D2"/>
    <w:rsid w:val="00D0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0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D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</dc:creator>
  <cp:lastModifiedBy>Carlotta</cp:lastModifiedBy>
  <cp:revision>1</cp:revision>
  <dcterms:created xsi:type="dcterms:W3CDTF">2022-06-05T14:49:00Z</dcterms:created>
  <dcterms:modified xsi:type="dcterms:W3CDTF">2022-06-05T14:50:00Z</dcterms:modified>
</cp:coreProperties>
</file>