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CD" w:rsidRPr="002A3F69" w:rsidRDefault="00E17BCD" w:rsidP="00E17BCD">
      <w:pPr>
        <w:jc w:val="center"/>
        <w:rPr>
          <w:b/>
          <w:sz w:val="32"/>
          <w:szCs w:val="32"/>
        </w:rPr>
      </w:pPr>
      <w:r w:rsidRPr="002A3F69">
        <w:rPr>
          <w:b/>
          <w:sz w:val="32"/>
          <w:szCs w:val="32"/>
        </w:rPr>
        <w:t xml:space="preserve">ISTITUTO </w:t>
      </w:r>
      <w:proofErr w:type="spellStart"/>
      <w:r w:rsidRPr="002A3F69">
        <w:rPr>
          <w:b/>
          <w:sz w:val="32"/>
          <w:szCs w:val="32"/>
        </w:rPr>
        <w:t>DI</w:t>
      </w:r>
      <w:proofErr w:type="spellEnd"/>
      <w:r w:rsidRPr="002A3F69">
        <w:rPr>
          <w:b/>
          <w:sz w:val="32"/>
          <w:szCs w:val="32"/>
        </w:rPr>
        <w:t xml:space="preserve"> ISTRUZIONE SUPERIORE “G.B. MORGAGNI”  ROMA</w:t>
      </w:r>
    </w:p>
    <w:p w:rsidR="00E17BCD" w:rsidRPr="002A3F69" w:rsidRDefault="00E17BCD" w:rsidP="00E17BCD">
      <w:pPr>
        <w:jc w:val="center"/>
        <w:rPr>
          <w:b/>
          <w:sz w:val="32"/>
          <w:szCs w:val="32"/>
        </w:rPr>
      </w:pPr>
      <w:r w:rsidRPr="002A3F69">
        <w:rPr>
          <w:b/>
          <w:sz w:val="32"/>
          <w:szCs w:val="32"/>
        </w:rPr>
        <w:t>Programmazione di Materia Alternativa</w:t>
      </w:r>
    </w:p>
    <w:p w:rsidR="00E17BCD" w:rsidRPr="002A3F69" w:rsidRDefault="00E17BCD" w:rsidP="00E17BCD">
      <w:pPr>
        <w:jc w:val="center"/>
        <w:rPr>
          <w:b/>
          <w:sz w:val="32"/>
          <w:szCs w:val="32"/>
        </w:rPr>
      </w:pPr>
      <w:r w:rsidRPr="002A3F69">
        <w:rPr>
          <w:b/>
          <w:sz w:val="32"/>
          <w:szCs w:val="32"/>
        </w:rPr>
        <w:t>Anno 2021/2022</w:t>
      </w:r>
    </w:p>
    <w:p w:rsidR="00E17BCD" w:rsidRDefault="00E17BCD" w:rsidP="00E17BCD">
      <w:pPr>
        <w:jc w:val="center"/>
        <w:rPr>
          <w:b/>
          <w:sz w:val="32"/>
          <w:szCs w:val="32"/>
        </w:rPr>
      </w:pPr>
      <w:r w:rsidRPr="002A3F69">
        <w:rPr>
          <w:b/>
          <w:sz w:val="32"/>
          <w:szCs w:val="32"/>
        </w:rPr>
        <w:t xml:space="preserve">Docente Carlotta </w:t>
      </w:r>
      <w:proofErr w:type="spellStart"/>
      <w:r w:rsidRPr="002A3F69">
        <w:rPr>
          <w:b/>
          <w:sz w:val="32"/>
          <w:szCs w:val="32"/>
        </w:rPr>
        <w:t>Quagliarini</w:t>
      </w:r>
      <w:proofErr w:type="spellEnd"/>
    </w:p>
    <w:p w:rsidR="00E17BCD" w:rsidRPr="002A3F69" w:rsidRDefault="006F754E" w:rsidP="00E17B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 1 C</w:t>
      </w:r>
    </w:p>
    <w:p w:rsidR="00E17BCD" w:rsidRDefault="00E17BCD">
      <w:pPr>
        <w:rPr>
          <w:b/>
          <w:bCs/>
          <w:color w:val="000000"/>
        </w:rPr>
      </w:pPr>
    </w:p>
    <w:p w:rsidR="00E17BCD" w:rsidRDefault="00E17BCD">
      <w:pPr>
        <w:rPr>
          <w:b/>
          <w:bCs/>
          <w:color w:val="000000"/>
        </w:rPr>
      </w:pPr>
    </w:p>
    <w:p w:rsidR="00D173CF" w:rsidRPr="00E17BCD" w:rsidRDefault="00092777" w:rsidP="00E17BCD">
      <w:pPr>
        <w:jc w:val="both"/>
        <w:rPr>
          <w:rFonts w:ascii="Comic Sans MS" w:hAnsi="Comic Sans MS"/>
          <w:bCs/>
          <w:color w:val="000000"/>
        </w:rPr>
      </w:pPr>
      <w:r w:rsidRPr="00E17BCD">
        <w:rPr>
          <w:rFonts w:ascii="Comic Sans MS" w:hAnsi="Comic Sans MS"/>
          <w:bCs/>
          <w:color w:val="000000"/>
        </w:rPr>
        <w:t xml:space="preserve">La programmazione ha seguito lo sviluppo urbanistico di Roma dalla fondazione della città sul Palatino fino alla nascita dei quartieri moderni con particolare attenzione al quartiere di </w:t>
      </w:r>
      <w:proofErr w:type="spellStart"/>
      <w:r w:rsidRPr="00E17BCD">
        <w:rPr>
          <w:rFonts w:ascii="Comic Sans MS" w:hAnsi="Comic Sans MS"/>
          <w:bCs/>
          <w:color w:val="000000"/>
        </w:rPr>
        <w:t>Monteverde</w:t>
      </w:r>
      <w:proofErr w:type="spellEnd"/>
      <w:r w:rsidRPr="00E17BCD">
        <w:rPr>
          <w:rFonts w:ascii="Comic Sans MS" w:hAnsi="Comic Sans MS"/>
          <w:bCs/>
          <w:color w:val="000000"/>
        </w:rPr>
        <w:t>. Si è incoraggiata la conoscenza del proprio territorio e se ne è promossa la tutela e la valorizzazione.</w:t>
      </w:r>
    </w:p>
    <w:p w:rsidR="00092777" w:rsidRPr="00E17BCD" w:rsidRDefault="00092777" w:rsidP="00E17BCD">
      <w:pPr>
        <w:jc w:val="both"/>
        <w:rPr>
          <w:rFonts w:ascii="Comic Sans MS" w:hAnsi="Comic Sans MS"/>
          <w:bCs/>
          <w:color w:val="000000"/>
        </w:rPr>
      </w:pPr>
    </w:p>
    <w:p w:rsidR="00092777" w:rsidRPr="00E17BCD" w:rsidRDefault="00092777" w:rsidP="00E17B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 w:rsidRPr="00E17BCD">
        <w:rPr>
          <w:rFonts w:ascii="Comic Sans MS" w:hAnsi="Comic Sans MS"/>
          <w:b/>
          <w:bCs/>
          <w:color w:val="000000"/>
          <w:sz w:val="22"/>
          <w:szCs w:val="22"/>
        </w:rPr>
        <w:t>Roma antica:</w:t>
      </w:r>
    </w:p>
    <w:p w:rsidR="00E17BCD" w:rsidRDefault="00092777" w:rsidP="00E17B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 w:rsidRPr="00E17BCD">
        <w:rPr>
          <w:rFonts w:ascii="Comic Sans MS" w:hAnsi="Comic Sans MS"/>
          <w:bCs/>
          <w:color w:val="000000"/>
          <w:sz w:val="22"/>
          <w:szCs w:val="22"/>
        </w:rPr>
        <w:t>La nascita della città sul colle Palatino - L’ampliamento della città: strade, acquedotti, ponti, edilizia pubblica (circhi, stadi, teatri, anfiteatri, terme, templi) e privata (</w:t>
      </w:r>
      <w:proofErr w:type="spellStart"/>
      <w:r w:rsidRPr="00E17BCD">
        <w:rPr>
          <w:rFonts w:ascii="Comic Sans MS" w:hAnsi="Comic Sans MS"/>
          <w:bCs/>
          <w:i/>
          <w:iCs/>
          <w:color w:val="000000"/>
          <w:sz w:val="22"/>
          <w:szCs w:val="22"/>
        </w:rPr>
        <w:t>domus</w:t>
      </w:r>
      <w:proofErr w:type="spellEnd"/>
      <w:r w:rsidRPr="00E17BCD">
        <w:rPr>
          <w:rFonts w:ascii="Comic Sans MS" w:hAnsi="Comic Sans MS"/>
          <w:bCs/>
          <w:color w:val="000000"/>
          <w:sz w:val="22"/>
          <w:szCs w:val="22"/>
        </w:rPr>
        <w:t xml:space="preserve"> e </w:t>
      </w:r>
      <w:proofErr w:type="spellStart"/>
      <w:r w:rsidRPr="00E17BCD">
        <w:rPr>
          <w:rFonts w:ascii="Comic Sans MS" w:hAnsi="Comic Sans MS"/>
          <w:bCs/>
          <w:i/>
          <w:iCs/>
          <w:color w:val="000000"/>
          <w:sz w:val="22"/>
          <w:szCs w:val="22"/>
        </w:rPr>
        <w:t>insulae</w:t>
      </w:r>
      <w:proofErr w:type="spellEnd"/>
      <w:r w:rsidRPr="00E17BCD">
        <w:rPr>
          <w:rFonts w:ascii="Comic Sans MS" w:hAnsi="Comic Sans MS"/>
          <w:bCs/>
          <w:color w:val="000000"/>
          <w:sz w:val="22"/>
          <w:szCs w:val="22"/>
        </w:rPr>
        <w:t xml:space="preserve">), mura (le mura serviane e le mura </w:t>
      </w:r>
      <w:proofErr w:type="spellStart"/>
      <w:r w:rsidRPr="00E17BCD">
        <w:rPr>
          <w:rFonts w:ascii="Comic Sans MS" w:hAnsi="Comic Sans MS"/>
          <w:bCs/>
          <w:color w:val="000000"/>
          <w:sz w:val="22"/>
          <w:szCs w:val="22"/>
        </w:rPr>
        <w:t>aureliane</w:t>
      </w:r>
      <w:proofErr w:type="spellEnd"/>
      <w:r w:rsidRPr="00E17BCD">
        <w:rPr>
          <w:rFonts w:ascii="Comic Sans MS" w:hAnsi="Comic Sans MS"/>
          <w:bCs/>
          <w:color w:val="000000"/>
          <w:sz w:val="22"/>
          <w:szCs w:val="22"/>
        </w:rPr>
        <w:t xml:space="preserve">) – La suddivisione augustea della città in </w:t>
      </w:r>
      <w:proofErr w:type="spellStart"/>
      <w:r w:rsidRPr="00E17BCD">
        <w:rPr>
          <w:rFonts w:ascii="Comic Sans MS" w:hAnsi="Comic Sans MS"/>
          <w:bCs/>
          <w:i/>
          <w:iCs/>
          <w:color w:val="000000"/>
          <w:sz w:val="22"/>
          <w:szCs w:val="22"/>
        </w:rPr>
        <w:t>Regiones</w:t>
      </w:r>
      <w:proofErr w:type="spellEnd"/>
      <w:r w:rsidRPr="00E17BCD">
        <w:rPr>
          <w:rFonts w:ascii="Comic Sans MS" w:hAnsi="Comic Sans MS"/>
          <w:bCs/>
          <w:color w:val="000000"/>
          <w:sz w:val="22"/>
          <w:szCs w:val="22"/>
        </w:rPr>
        <w:t xml:space="preserve"> - La </w:t>
      </w:r>
      <w:r w:rsidRPr="00E17BCD">
        <w:rPr>
          <w:rFonts w:ascii="Comic Sans MS" w:hAnsi="Comic Sans MS"/>
          <w:bCs/>
          <w:i/>
          <w:iCs/>
          <w:color w:val="000000"/>
          <w:sz w:val="22"/>
          <w:szCs w:val="22"/>
        </w:rPr>
        <w:t>Forma Urbis.</w:t>
      </w:r>
    </w:p>
    <w:p w:rsidR="00092777" w:rsidRPr="00E17BCD" w:rsidRDefault="00092777" w:rsidP="00E17B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 w:rsidRPr="00E17BCD">
        <w:rPr>
          <w:rFonts w:ascii="Comic Sans MS" w:hAnsi="Comic Sans MS"/>
          <w:b/>
          <w:bCs/>
          <w:color w:val="000000"/>
          <w:sz w:val="22"/>
          <w:szCs w:val="22"/>
        </w:rPr>
        <w:t>Roma medioevale:</w:t>
      </w:r>
    </w:p>
    <w:p w:rsidR="00092777" w:rsidRPr="00E17BCD" w:rsidRDefault="00092777" w:rsidP="00E17B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 w:rsidRPr="00E17BCD">
        <w:rPr>
          <w:rFonts w:ascii="Comic Sans MS" w:hAnsi="Comic Sans MS"/>
          <w:bCs/>
          <w:color w:val="000000"/>
          <w:sz w:val="22"/>
          <w:szCs w:val="22"/>
        </w:rPr>
        <w:t>Il taglio degli acquedotti e il conseguente spopolamento dei colli e l’organizzazione della città nella parte pianeggiante vicina al Tevere   -  Urbanizzazione del Campo Marzio, di Trastevere e di Borgo  - Nascita e diffusione delle Basiliche paleocristiane e di torri e luoghi fortificati   –  Costruzione delle mura Leonine attorno alla Basilica di San Pietro.</w:t>
      </w:r>
    </w:p>
    <w:p w:rsidR="00092777" w:rsidRPr="00E17BCD" w:rsidRDefault="00092777" w:rsidP="00E17B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 w:rsidRPr="00E17BCD">
        <w:rPr>
          <w:rFonts w:ascii="Comic Sans MS" w:hAnsi="Comic Sans MS"/>
          <w:b/>
          <w:bCs/>
          <w:color w:val="000000"/>
          <w:sz w:val="22"/>
          <w:szCs w:val="22"/>
        </w:rPr>
        <w:t>Roma rinascimentale:</w:t>
      </w:r>
    </w:p>
    <w:p w:rsidR="00E17BCD" w:rsidRDefault="00092777" w:rsidP="00E17B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Cs/>
          <w:color w:val="000000"/>
          <w:sz w:val="22"/>
          <w:szCs w:val="22"/>
        </w:rPr>
      </w:pPr>
      <w:r w:rsidRPr="00E17BCD">
        <w:rPr>
          <w:rFonts w:ascii="Comic Sans MS" w:hAnsi="Comic Sans MS"/>
          <w:bCs/>
          <w:color w:val="000000"/>
          <w:sz w:val="22"/>
          <w:szCs w:val="22"/>
        </w:rPr>
        <w:t>Riorganizzazione dell’urbanistica della città dopo il ritorno dei Papi da Avignone e lo spostamento della loro sede da San Giovanni in Laterano a San Pietro   – Nuove arterie viarie (Via Giulia ed il tridente di Piazza del Popolo)   -   Interventi urbanistici di rilievo (ponte Sisto, cantiere della Basilica di San Pietro e sistemazione della Piazza del Campidoglio)    — Collocazione di alcuni obelischi come elemento di arredo urbano   - </w:t>
      </w:r>
    </w:p>
    <w:p w:rsidR="00092777" w:rsidRPr="00E17BCD" w:rsidRDefault="00092777" w:rsidP="00E17B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 w:rsidRPr="00E17BCD">
        <w:rPr>
          <w:rFonts w:ascii="Comic Sans MS" w:hAnsi="Comic Sans MS"/>
          <w:b/>
          <w:bCs/>
          <w:color w:val="000000"/>
          <w:sz w:val="22"/>
          <w:szCs w:val="22"/>
        </w:rPr>
        <w:t>Roma barocca e settecentesca:</w:t>
      </w:r>
    </w:p>
    <w:p w:rsidR="00092777" w:rsidRPr="00E17BCD" w:rsidRDefault="00092777" w:rsidP="00E17B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 w:rsidRPr="00E17BCD">
        <w:rPr>
          <w:rFonts w:ascii="Comic Sans MS" w:hAnsi="Comic Sans MS"/>
          <w:bCs/>
          <w:color w:val="000000"/>
          <w:sz w:val="22"/>
          <w:szCs w:val="22"/>
        </w:rPr>
        <w:t>Ripristino degli acquedotti e conseguente ripopolamento dei colli con ville e giardini   –  Ampliamento della zona urbanizzata verso est  –  Definizione dei 14 Rioni Storici della città  –  Interventi urbanistici di rilievo (sistemazione di piazza San Pietro, sistemazione di piazza Navona,  Scalinata della Trinità dei Monti, Fontana di Trevi)</w:t>
      </w:r>
    </w:p>
    <w:p w:rsidR="00092777" w:rsidRPr="00E17BCD" w:rsidRDefault="00092777" w:rsidP="00E17B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 w:rsidRPr="00E17BCD">
        <w:rPr>
          <w:rFonts w:ascii="Comic Sans MS" w:hAnsi="Comic Sans MS"/>
          <w:b/>
          <w:bCs/>
          <w:color w:val="000000"/>
          <w:sz w:val="22"/>
          <w:szCs w:val="22"/>
        </w:rPr>
        <w:lastRenderedPageBreak/>
        <w:t>Roma durante l’ occupazione francese:</w:t>
      </w:r>
    </w:p>
    <w:p w:rsidR="00092777" w:rsidRPr="00E17BCD" w:rsidRDefault="00092777" w:rsidP="00E17B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 w:rsidRPr="00E17BCD">
        <w:rPr>
          <w:rFonts w:ascii="Comic Sans MS" w:hAnsi="Comic Sans MS"/>
          <w:bCs/>
          <w:color w:val="000000"/>
          <w:sz w:val="22"/>
          <w:szCs w:val="22"/>
        </w:rPr>
        <w:t xml:space="preserve">Sistemazione di Piazza del Popolo e del </w:t>
      </w:r>
      <w:proofErr w:type="spellStart"/>
      <w:r w:rsidRPr="00E17BCD">
        <w:rPr>
          <w:rFonts w:ascii="Comic Sans MS" w:hAnsi="Comic Sans MS"/>
          <w:bCs/>
          <w:color w:val="000000"/>
          <w:sz w:val="22"/>
          <w:szCs w:val="22"/>
        </w:rPr>
        <w:t>Pincio</w:t>
      </w:r>
      <w:proofErr w:type="spellEnd"/>
    </w:p>
    <w:p w:rsidR="00092777" w:rsidRPr="00E17BCD" w:rsidRDefault="00092777" w:rsidP="00E17B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 w:rsidRPr="00E17BCD">
        <w:rPr>
          <w:rFonts w:ascii="Comic Sans MS" w:hAnsi="Comic Sans MS"/>
          <w:b/>
          <w:bCs/>
          <w:color w:val="000000"/>
          <w:sz w:val="22"/>
          <w:szCs w:val="22"/>
        </w:rPr>
        <w:t>Roma capitale d’Italia:</w:t>
      </w:r>
    </w:p>
    <w:p w:rsidR="00E17BCD" w:rsidRDefault="00092777" w:rsidP="00E17B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 w:rsidRPr="00E17BCD">
        <w:rPr>
          <w:rFonts w:ascii="Comic Sans MS" w:hAnsi="Comic Sans MS"/>
          <w:bCs/>
          <w:color w:val="000000"/>
          <w:sz w:val="22"/>
          <w:szCs w:val="22"/>
        </w:rPr>
        <w:t xml:space="preserve">La breccia di Porta Pia    —  Roma diventa capitale del nuovo Regno d’Italia   – Progetto per la costruzione dei muraglioni del Tevere   –  Costruzione di nuovi ponti e nuovi quartieri (Testaccio, Esquilino e Prati)  –  Il caso del Monumento a Vittorio Emanuele II   -  Apertura di nuove importanti arterie di collegamento (Via Cavour, Via Nazionale, Corso Vittorio Emanuele II)  –  Costruzione della Stazione Termini    –  I Piani Regolatori con particolare attenzione al Piano del 1909 che prevedeva la realizzazione di </w:t>
      </w:r>
      <w:proofErr w:type="spellStart"/>
      <w:r w:rsidRPr="00E17BCD">
        <w:rPr>
          <w:rFonts w:ascii="Comic Sans MS" w:hAnsi="Comic Sans MS"/>
          <w:bCs/>
          <w:color w:val="000000"/>
          <w:sz w:val="22"/>
          <w:szCs w:val="22"/>
        </w:rPr>
        <w:t>Monteverde</w:t>
      </w:r>
      <w:proofErr w:type="spellEnd"/>
      <w:r w:rsidRPr="00E17BCD">
        <w:rPr>
          <w:rFonts w:ascii="Comic Sans MS" w:hAnsi="Comic Sans MS"/>
          <w:bCs/>
          <w:color w:val="000000"/>
          <w:sz w:val="22"/>
          <w:szCs w:val="22"/>
        </w:rPr>
        <w:t xml:space="preserve">, </w:t>
      </w:r>
      <w:proofErr w:type="spellStart"/>
      <w:r w:rsidRPr="00E17BCD">
        <w:rPr>
          <w:rFonts w:ascii="Comic Sans MS" w:hAnsi="Comic Sans MS"/>
          <w:bCs/>
          <w:color w:val="000000"/>
          <w:sz w:val="22"/>
          <w:szCs w:val="22"/>
        </w:rPr>
        <w:t>Portuense</w:t>
      </w:r>
      <w:proofErr w:type="spellEnd"/>
      <w:r w:rsidRPr="00E17BCD">
        <w:rPr>
          <w:rFonts w:ascii="Comic Sans MS" w:hAnsi="Comic Sans MS"/>
          <w:bCs/>
          <w:color w:val="000000"/>
          <w:sz w:val="22"/>
          <w:szCs w:val="22"/>
        </w:rPr>
        <w:t>, Ostiense   -  Definizione degli 8 Rioni Moderni della città.</w:t>
      </w:r>
    </w:p>
    <w:p w:rsidR="00092777" w:rsidRPr="00E17BCD" w:rsidRDefault="00092777" w:rsidP="00E17B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 w:rsidRPr="00E17BCD">
        <w:rPr>
          <w:rFonts w:ascii="Comic Sans MS" w:hAnsi="Comic Sans MS"/>
          <w:b/>
          <w:bCs/>
          <w:color w:val="000000"/>
          <w:sz w:val="22"/>
          <w:szCs w:val="22"/>
        </w:rPr>
        <w:t>Roma fascista:</w:t>
      </w:r>
    </w:p>
    <w:p w:rsidR="00092777" w:rsidRPr="00E17BCD" w:rsidRDefault="00092777" w:rsidP="00E17B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 w:rsidRPr="00E17BCD">
        <w:rPr>
          <w:rFonts w:ascii="Comic Sans MS" w:hAnsi="Comic Sans MS"/>
          <w:bCs/>
          <w:color w:val="000000"/>
          <w:sz w:val="22"/>
          <w:szCs w:val="22"/>
        </w:rPr>
        <w:t>Il Piano regolatore del 1931  –  Gli sventramenti: Via dei Fori Imperi</w:t>
      </w:r>
      <w:r w:rsidR="00E17BCD">
        <w:rPr>
          <w:rFonts w:ascii="Comic Sans MS" w:hAnsi="Comic Sans MS"/>
          <w:bCs/>
          <w:color w:val="000000"/>
          <w:sz w:val="22"/>
          <w:szCs w:val="22"/>
        </w:rPr>
        <w:t>ali e</w:t>
      </w:r>
      <w:r w:rsidRPr="00E17BCD">
        <w:rPr>
          <w:rFonts w:ascii="Comic Sans MS" w:hAnsi="Comic Sans MS"/>
          <w:bCs/>
          <w:color w:val="000000"/>
          <w:sz w:val="22"/>
          <w:szCs w:val="22"/>
        </w:rPr>
        <w:t xml:space="preserve"> Via della Conciliazione  - La conseguente nascita delle prime Borgate   –  L’Esposizione Universale del 1942 e la nascita del quartiere EUR   -  Il Foro Italico.</w:t>
      </w:r>
    </w:p>
    <w:p w:rsidR="00092777" w:rsidRPr="00E17BCD" w:rsidRDefault="00092777" w:rsidP="00E17B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 w:rsidRPr="00E17BCD">
        <w:rPr>
          <w:rFonts w:ascii="Comic Sans MS" w:hAnsi="Comic Sans MS"/>
          <w:b/>
          <w:bCs/>
          <w:color w:val="000000"/>
          <w:sz w:val="22"/>
          <w:szCs w:val="22"/>
        </w:rPr>
        <w:t>Roma moderna:</w:t>
      </w:r>
    </w:p>
    <w:p w:rsidR="00092777" w:rsidRPr="00E17BCD" w:rsidRDefault="00092777" w:rsidP="00E17B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 w:rsidRPr="00E17BCD">
        <w:rPr>
          <w:rFonts w:ascii="Comic Sans MS" w:hAnsi="Comic Sans MS"/>
          <w:bCs/>
          <w:color w:val="000000"/>
          <w:sz w:val="22"/>
          <w:szCs w:val="22"/>
        </w:rPr>
        <w:t xml:space="preserve">Il boom edilizio del secondo dopoguerra   –  Opere pubbliche costruite in occasione delle  Olimpiadi del 1960   -  Rioni, Quartieri e Suburbi   – Il Quartiere XII  </w:t>
      </w:r>
      <w:proofErr w:type="spellStart"/>
      <w:r w:rsidRPr="00E17BCD">
        <w:rPr>
          <w:rFonts w:ascii="Comic Sans MS" w:hAnsi="Comic Sans MS"/>
          <w:bCs/>
          <w:color w:val="000000"/>
          <w:sz w:val="22"/>
          <w:szCs w:val="22"/>
        </w:rPr>
        <w:t>Gianicolense</w:t>
      </w:r>
      <w:proofErr w:type="spellEnd"/>
      <w:r w:rsidRPr="00E17BCD">
        <w:rPr>
          <w:rFonts w:ascii="Comic Sans MS" w:hAnsi="Comic Sans MS"/>
          <w:bCs/>
          <w:color w:val="000000"/>
          <w:sz w:val="22"/>
          <w:szCs w:val="22"/>
        </w:rPr>
        <w:t> </w:t>
      </w:r>
    </w:p>
    <w:p w:rsidR="00092777" w:rsidRPr="00E17BCD" w:rsidRDefault="00092777" w:rsidP="00E17BCD">
      <w:pPr>
        <w:jc w:val="both"/>
        <w:rPr>
          <w:rFonts w:ascii="Comic Sans MS" w:hAnsi="Comic Sans MS"/>
        </w:rPr>
      </w:pPr>
    </w:p>
    <w:sectPr w:rsidR="00092777" w:rsidRPr="00E17BCD" w:rsidSect="00D173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2777"/>
    <w:rsid w:val="00092777"/>
    <w:rsid w:val="006F754E"/>
    <w:rsid w:val="008F3275"/>
    <w:rsid w:val="00D173CF"/>
    <w:rsid w:val="00E1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73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9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</dc:creator>
  <cp:lastModifiedBy>Carlotta</cp:lastModifiedBy>
  <cp:revision>4</cp:revision>
  <dcterms:created xsi:type="dcterms:W3CDTF">2022-05-21T15:18:00Z</dcterms:created>
  <dcterms:modified xsi:type="dcterms:W3CDTF">2022-06-05T14:42:00Z</dcterms:modified>
</cp:coreProperties>
</file>