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9F" w:rsidRPr="0006362E" w:rsidRDefault="00095E9F" w:rsidP="00095E9F">
      <w:pPr>
        <w:jc w:val="center"/>
      </w:pPr>
      <w:r w:rsidRPr="0006362E">
        <w:t>Programma di Scienze</w:t>
      </w:r>
      <w:r>
        <w:t xml:space="preserve"> Naturali</w:t>
      </w:r>
    </w:p>
    <w:p w:rsidR="00095E9F" w:rsidRPr="0006362E" w:rsidRDefault="00095E9F" w:rsidP="00095E9F">
      <w:pPr>
        <w:numPr>
          <w:ilvl w:val="0"/>
          <w:numId w:val="1"/>
        </w:numPr>
        <w:jc w:val="center"/>
      </w:pPr>
      <w:r w:rsidRPr="0006362E">
        <w:t>s. 20</w:t>
      </w:r>
      <w:r>
        <w:t>21</w:t>
      </w:r>
      <w:r w:rsidRPr="0006362E">
        <w:t>/20</w:t>
      </w:r>
      <w:r>
        <w:t>22</w:t>
      </w:r>
    </w:p>
    <w:p w:rsidR="00095E9F" w:rsidRPr="0006362E" w:rsidRDefault="00095E9F" w:rsidP="00095E9F">
      <w:pPr>
        <w:jc w:val="center"/>
      </w:pPr>
      <w:r w:rsidRPr="0006362E">
        <w:t xml:space="preserve">Classe V </w:t>
      </w:r>
      <w:r>
        <w:t>L</w:t>
      </w:r>
    </w:p>
    <w:p w:rsidR="00095E9F" w:rsidRDefault="00095E9F" w:rsidP="00095E9F">
      <w:pPr>
        <w:jc w:val="center"/>
      </w:pPr>
      <w:r w:rsidRPr="0006362E">
        <w:t xml:space="preserve">Prof. </w:t>
      </w:r>
      <w:r>
        <w:t xml:space="preserve">Massimo </w:t>
      </w:r>
      <w:proofErr w:type="spellStart"/>
      <w:r w:rsidRPr="0006362E">
        <w:t>Panicali</w:t>
      </w:r>
      <w:proofErr w:type="spellEnd"/>
    </w:p>
    <w:p w:rsidR="00095E9F" w:rsidRPr="0006362E" w:rsidRDefault="00095E9F" w:rsidP="00095E9F">
      <w:pPr>
        <w:jc w:val="both"/>
      </w:pPr>
    </w:p>
    <w:p w:rsidR="00095E9F" w:rsidRDefault="00095E9F" w:rsidP="00095E9F">
      <w:pPr>
        <w:jc w:val="both"/>
      </w:pPr>
      <w:r>
        <w:t>Testo di Chimica organica: “</w:t>
      </w:r>
      <w:r w:rsidRPr="00B93FC3">
        <w:rPr>
          <w:i/>
        </w:rPr>
        <w:t>Chimica organica, biochimica e biotecnologie</w:t>
      </w:r>
      <w:r>
        <w:t xml:space="preserve">” di David </w:t>
      </w:r>
      <w:proofErr w:type="spellStart"/>
      <w:r>
        <w:t>Sadava</w:t>
      </w:r>
      <w:proofErr w:type="spellEnd"/>
      <w:r>
        <w:t xml:space="preserve">, David M. </w:t>
      </w:r>
      <w:proofErr w:type="spellStart"/>
      <w:r>
        <w:t>Hillis</w:t>
      </w:r>
      <w:proofErr w:type="spellEnd"/>
      <w:r>
        <w:t xml:space="preserve">, H. Craig </w:t>
      </w:r>
      <w:proofErr w:type="spellStart"/>
      <w:r>
        <w:t>Heller</w:t>
      </w:r>
      <w:proofErr w:type="spellEnd"/>
      <w:r>
        <w:t xml:space="preserve"> e Vito Posca. </w:t>
      </w:r>
    </w:p>
    <w:p w:rsidR="00095E9F" w:rsidRDefault="00095E9F" w:rsidP="00095E9F">
      <w:pPr>
        <w:jc w:val="both"/>
      </w:pPr>
      <w:r>
        <w:t>Testo di Scienze della Terra: “</w:t>
      </w:r>
      <w:r w:rsidRPr="00B93FC3">
        <w:rPr>
          <w:i/>
        </w:rPr>
        <w:t>Il Globo terrestre e la sua evoluzione</w:t>
      </w:r>
      <w:r>
        <w:t xml:space="preserve">” di Elvidio Lupia Palmieri e Maurizio </w:t>
      </w:r>
      <w:proofErr w:type="spellStart"/>
      <w:r>
        <w:t>Parotto</w:t>
      </w:r>
      <w:proofErr w:type="spellEnd"/>
      <w:r>
        <w:t>.</w:t>
      </w:r>
    </w:p>
    <w:p w:rsidR="00095E9F" w:rsidRDefault="00095E9F" w:rsidP="00095E9F">
      <w:pPr>
        <w:jc w:val="both"/>
      </w:pPr>
    </w:p>
    <w:p w:rsidR="00095E9F" w:rsidRPr="0006362E" w:rsidRDefault="00095E9F" w:rsidP="00095E9F">
      <w:pPr>
        <w:jc w:val="both"/>
      </w:pPr>
    </w:p>
    <w:p w:rsidR="00095E9F" w:rsidRPr="0006362E" w:rsidRDefault="00095E9F" w:rsidP="00095E9F">
      <w:pPr>
        <w:jc w:val="both"/>
        <w:rPr>
          <w:b/>
        </w:rPr>
      </w:pPr>
      <w:r w:rsidRPr="0006362E">
        <w:rPr>
          <w:b/>
        </w:rPr>
        <w:t>Chimica organica</w:t>
      </w:r>
    </w:p>
    <w:p w:rsidR="00095E9F" w:rsidRPr="0006362E" w:rsidRDefault="00095E9F" w:rsidP="00095E9F">
      <w:pPr>
        <w:numPr>
          <w:ilvl w:val="0"/>
          <w:numId w:val="2"/>
        </w:numPr>
        <w:jc w:val="both"/>
      </w:pPr>
      <w:r w:rsidRPr="0006362E">
        <w:t>I composti del carbonio. L’isomeria. Le caratteristiche dei composti organici.</w:t>
      </w:r>
    </w:p>
    <w:p w:rsidR="00095E9F" w:rsidRPr="0006362E" w:rsidRDefault="00095E9F" w:rsidP="00095E9F">
      <w:pPr>
        <w:numPr>
          <w:ilvl w:val="0"/>
          <w:numId w:val="2"/>
        </w:numPr>
        <w:jc w:val="both"/>
      </w:pPr>
      <w:r w:rsidRPr="0006362E">
        <w:t>Gli idrocarburi: alcani, alcheni, alchini, idrocarburi aromatici. Idrocarburi policiclici aromatici. Composti aromatici eterociclici. I derivati degli idrocarburi: alogenuri alchilici (i composti organo clorurati: DDT e pesticidi naturali), alcoli, eteri, (MTBE: l’etere per la benzina senza piombo), aldeidi e chetoni, acidi carbossilici (reazioni di sintesi di aldeidi, chetoni e acidi carbossilici).</w:t>
      </w:r>
    </w:p>
    <w:p w:rsidR="00095E9F" w:rsidRPr="0006362E" w:rsidRDefault="00095E9F" w:rsidP="00095E9F">
      <w:pPr>
        <w:numPr>
          <w:ilvl w:val="0"/>
          <w:numId w:val="2"/>
        </w:numPr>
        <w:jc w:val="both"/>
      </w:pPr>
      <w:r w:rsidRPr="0006362E">
        <w:t xml:space="preserve">Derivati degli acidi carbossilici: ammidi (urea) e esteri (saponificazione) e acidi carbossilici polifunzionali. </w:t>
      </w:r>
    </w:p>
    <w:p w:rsidR="00095E9F" w:rsidRPr="0006362E" w:rsidRDefault="00095E9F" w:rsidP="00095E9F">
      <w:pPr>
        <w:numPr>
          <w:ilvl w:val="0"/>
          <w:numId w:val="2"/>
        </w:numPr>
        <w:jc w:val="both"/>
      </w:pPr>
      <w:r w:rsidRPr="0006362E">
        <w:t>Le ammine: le amfetamine (farmaci e stupefacenti).</w:t>
      </w:r>
    </w:p>
    <w:p w:rsidR="00095E9F" w:rsidRPr="0006362E" w:rsidRDefault="00095E9F" w:rsidP="00095E9F">
      <w:pPr>
        <w:numPr>
          <w:ilvl w:val="0"/>
          <w:numId w:val="2"/>
        </w:numPr>
        <w:jc w:val="both"/>
      </w:pPr>
      <w:r w:rsidRPr="0006362E">
        <w:t>Le biomolecole: carboidrati, lipidi (le vitamin</w:t>
      </w:r>
      <w:r>
        <w:t>e liposolubili e idrosolubili), proteine, acidi nucleici</w:t>
      </w:r>
    </w:p>
    <w:p w:rsidR="00095E9F" w:rsidRPr="0006362E" w:rsidRDefault="00095E9F" w:rsidP="00095E9F">
      <w:pPr>
        <w:numPr>
          <w:ilvl w:val="0"/>
          <w:numId w:val="2"/>
        </w:numPr>
        <w:jc w:val="both"/>
      </w:pPr>
      <w:r w:rsidRPr="0006362E">
        <w:t>Gli enzimi e i meccanismi della catalisi enzimatica.</w:t>
      </w:r>
    </w:p>
    <w:p w:rsidR="00095E9F" w:rsidRPr="0006362E" w:rsidRDefault="00095E9F" w:rsidP="00095E9F">
      <w:pPr>
        <w:numPr>
          <w:ilvl w:val="0"/>
          <w:numId w:val="2"/>
        </w:numPr>
        <w:jc w:val="both"/>
      </w:pPr>
      <w:r w:rsidRPr="0006362E">
        <w:t xml:space="preserve">Il metabolismo energetico: glicolisi, fermentazione </w:t>
      </w:r>
      <w:r>
        <w:t xml:space="preserve">(alcolica e lattica) </w:t>
      </w:r>
      <w:r w:rsidRPr="0006362E">
        <w:t>e respirazione cellulare.</w:t>
      </w:r>
    </w:p>
    <w:p w:rsidR="00095E9F" w:rsidRPr="0006362E" w:rsidRDefault="00095E9F" w:rsidP="00095E9F">
      <w:pPr>
        <w:numPr>
          <w:ilvl w:val="0"/>
          <w:numId w:val="2"/>
        </w:numPr>
        <w:jc w:val="both"/>
      </w:pPr>
      <w:r w:rsidRPr="0006362E">
        <w:t xml:space="preserve">Gli altri destini del glucosio: </w:t>
      </w:r>
      <w:proofErr w:type="spellStart"/>
      <w:r w:rsidRPr="0006362E">
        <w:t>gluconeogenesi</w:t>
      </w:r>
      <w:proofErr w:type="spellEnd"/>
      <w:r w:rsidRPr="0006362E">
        <w:t xml:space="preserve"> e </w:t>
      </w:r>
      <w:proofErr w:type="spellStart"/>
      <w:r w:rsidRPr="0006362E">
        <w:t>glicogenolisi</w:t>
      </w:r>
      <w:proofErr w:type="spellEnd"/>
      <w:r w:rsidRPr="0006362E">
        <w:t>; i trigliceridi come fonte di energia.</w:t>
      </w:r>
    </w:p>
    <w:p w:rsidR="00095E9F" w:rsidRPr="0006362E" w:rsidRDefault="00095E9F" w:rsidP="00095E9F">
      <w:pPr>
        <w:jc w:val="both"/>
      </w:pPr>
    </w:p>
    <w:p w:rsidR="00095E9F" w:rsidRPr="0006362E" w:rsidRDefault="00095E9F" w:rsidP="00095E9F">
      <w:pPr>
        <w:jc w:val="both"/>
      </w:pPr>
    </w:p>
    <w:p w:rsidR="00095E9F" w:rsidRPr="0006362E" w:rsidRDefault="00095E9F" w:rsidP="00095E9F">
      <w:pPr>
        <w:jc w:val="both"/>
        <w:rPr>
          <w:b/>
        </w:rPr>
      </w:pPr>
      <w:r w:rsidRPr="0006362E">
        <w:rPr>
          <w:b/>
        </w:rPr>
        <w:t>Scienze della Terra</w:t>
      </w:r>
    </w:p>
    <w:p w:rsidR="00095E9F" w:rsidRPr="0006362E" w:rsidRDefault="00095E9F" w:rsidP="00095E9F">
      <w:pPr>
        <w:pStyle w:val="Paragrafoelenco"/>
        <w:numPr>
          <w:ilvl w:val="0"/>
          <w:numId w:val="3"/>
        </w:numPr>
        <w:jc w:val="both"/>
      </w:pPr>
      <w:r w:rsidRPr="0006362E">
        <w:t>La Terra come sistema integrato</w:t>
      </w:r>
    </w:p>
    <w:p w:rsidR="00095E9F" w:rsidRPr="0006362E" w:rsidRDefault="00095E9F" w:rsidP="00095E9F">
      <w:pPr>
        <w:pStyle w:val="Paragrafoelenco"/>
        <w:numPr>
          <w:ilvl w:val="0"/>
          <w:numId w:val="3"/>
        </w:numPr>
        <w:jc w:val="both"/>
      </w:pPr>
      <w:r w:rsidRPr="0006362E">
        <w:t>La crosta terrestre: minerali e rocce.</w:t>
      </w:r>
    </w:p>
    <w:p w:rsidR="00095E9F" w:rsidRPr="0006362E" w:rsidRDefault="00095E9F" w:rsidP="00095E9F">
      <w:pPr>
        <w:pStyle w:val="Paragrafoelenco"/>
        <w:numPr>
          <w:ilvl w:val="0"/>
          <w:numId w:val="3"/>
        </w:numPr>
        <w:jc w:val="both"/>
      </w:pPr>
      <w:r w:rsidRPr="0006362E">
        <w:t>Rocce magmatiche, sedimentarie e metamorfiche.</w:t>
      </w:r>
    </w:p>
    <w:p w:rsidR="00095E9F" w:rsidRPr="0006362E" w:rsidRDefault="00095E9F" w:rsidP="00095E9F">
      <w:pPr>
        <w:pStyle w:val="Paragrafoelenco"/>
        <w:numPr>
          <w:ilvl w:val="0"/>
          <w:numId w:val="3"/>
        </w:numPr>
        <w:jc w:val="both"/>
      </w:pPr>
      <w:r w:rsidRPr="0006362E">
        <w:t>Ciclo litogenetico.</w:t>
      </w:r>
    </w:p>
    <w:p w:rsidR="00095E9F" w:rsidRPr="0006362E" w:rsidRDefault="00095E9F" w:rsidP="00095E9F">
      <w:pPr>
        <w:pStyle w:val="Paragrafoelenco"/>
        <w:numPr>
          <w:ilvl w:val="0"/>
          <w:numId w:val="3"/>
        </w:numPr>
        <w:jc w:val="both"/>
      </w:pPr>
      <w:r w:rsidRPr="0006362E">
        <w:t>Materie prime da minerali e rocce.</w:t>
      </w:r>
      <w:r>
        <w:t xml:space="preserve"> Giacimenti di carboni fossili e idrocarburi.</w:t>
      </w:r>
    </w:p>
    <w:p w:rsidR="00095E9F" w:rsidRPr="0006362E" w:rsidRDefault="00095E9F" w:rsidP="00095E9F">
      <w:pPr>
        <w:pStyle w:val="Paragrafoelenco"/>
        <w:numPr>
          <w:ilvl w:val="0"/>
          <w:numId w:val="3"/>
        </w:numPr>
        <w:jc w:val="both"/>
      </w:pPr>
      <w:r w:rsidRPr="0006362E">
        <w:t>Fonti di energia da minerali e rocce.</w:t>
      </w:r>
    </w:p>
    <w:p w:rsidR="00095E9F" w:rsidRDefault="00095E9F" w:rsidP="00095E9F">
      <w:pPr>
        <w:pStyle w:val="Paragrafoelenco"/>
        <w:numPr>
          <w:ilvl w:val="0"/>
          <w:numId w:val="3"/>
        </w:numPr>
        <w:jc w:val="both"/>
      </w:pPr>
      <w:r w:rsidRPr="0006362E">
        <w:t>La Stratigrafia e la tettonica nello studio delle Scienze della Terra.</w:t>
      </w:r>
    </w:p>
    <w:p w:rsidR="00095E9F" w:rsidRDefault="00095E9F" w:rsidP="00095E9F">
      <w:pPr>
        <w:pStyle w:val="Paragrafoelenco"/>
        <w:numPr>
          <w:ilvl w:val="0"/>
          <w:numId w:val="3"/>
        </w:numPr>
        <w:jc w:val="both"/>
      </w:pPr>
      <w:r>
        <w:t>Elementi di tettonica. Deformazione e rottura delle rocce. Le faglie. Le pieghe. Sovrascorrimenti e falde</w:t>
      </w:r>
    </w:p>
    <w:p w:rsidR="00095E9F" w:rsidRDefault="00095E9F" w:rsidP="00095E9F">
      <w:pPr>
        <w:pStyle w:val="Paragrafoelenco"/>
        <w:numPr>
          <w:ilvl w:val="0"/>
          <w:numId w:val="3"/>
        </w:numPr>
        <w:jc w:val="both"/>
      </w:pPr>
      <w:r w:rsidRPr="0006362E">
        <w:t>Il ciclo geologico.</w:t>
      </w:r>
    </w:p>
    <w:p w:rsidR="00095E9F" w:rsidRDefault="00095E9F" w:rsidP="00095E9F">
      <w:pPr>
        <w:ind w:left="2160"/>
        <w:jc w:val="both"/>
      </w:pPr>
    </w:p>
    <w:p w:rsidR="00B73FB2" w:rsidRPr="0006362E" w:rsidRDefault="00B73FB2" w:rsidP="00B73FB2">
      <w:pPr>
        <w:ind w:left="2160"/>
      </w:pPr>
    </w:p>
    <w:p w:rsidR="00B45F9A" w:rsidRDefault="00B73FB2">
      <w:r>
        <w:t>Roma, 06/06/2022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Gli studenti</w:t>
      </w:r>
    </w:p>
    <w:sectPr w:rsidR="00B45F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22AC"/>
    <w:multiLevelType w:val="hybridMultilevel"/>
    <w:tmpl w:val="79C01D1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42184D"/>
    <w:multiLevelType w:val="hybridMultilevel"/>
    <w:tmpl w:val="D848C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261DD"/>
    <w:multiLevelType w:val="hybridMultilevel"/>
    <w:tmpl w:val="6CCC64F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9F"/>
    <w:rsid w:val="00095E9F"/>
    <w:rsid w:val="006B75FF"/>
    <w:rsid w:val="00B45F9A"/>
    <w:rsid w:val="00B7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EC5B5-1071-48D7-80BC-65744645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9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2022-06-05T15:13:00Z</dcterms:created>
  <dcterms:modified xsi:type="dcterms:W3CDTF">2022-06-05T15:14:00Z</dcterms:modified>
</cp:coreProperties>
</file>