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EAE" w:rsidRPr="009D5376" w:rsidRDefault="00291EAE" w:rsidP="00291EAE">
      <w:pPr>
        <w:jc w:val="center"/>
        <w:rPr>
          <w:rFonts w:ascii="Arial" w:hAnsi="Arial" w:cs="Arial"/>
          <w:sz w:val="18"/>
          <w:szCs w:val="18"/>
        </w:rPr>
      </w:pPr>
      <w:r w:rsidRPr="009D5376">
        <w:rPr>
          <w:rFonts w:ascii="Arial" w:hAnsi="Arial" w:cs="Arial"/>
          <w:sz w:val="18"/>
          <w:szCs w:val="18"/>
        </w:rPr>
        <w:t xml:space="preserve">Liceo Scientifico G.B. </w:t>
      </w:r>
      <w:proofErr w:type="spellStart"/>
      <w:r w:rsidRPr="009D5376">
        <w:rPr>
          <w:rFonts w:ascii="Arial" w:hAnsi="Arial" w:cs="Arial"/>
          <w:sz w:val="18"/>
          <w:szCs w:val="18"/>
        </w:rPr>
        <w:t>Morgagni</w:t>
      </w:r>
      <w:proofErr w:type="spellEnd"/>
    </w:p>
    <w:p w:rsidR="00291EAE" w:rsidRPr="00924DD1" w:rsidRDefault="00E72FA1" w:rsidP="00291EA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Programma di Italiano classe IB</w:t>
      </w:r>
    </w:p>
    <w:p w:rsidR="00291EAE" w:rsidRPr="009D5376" w:rsidRDefault="005954BC" w:rsidP="00291EA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Anno scolastico 2020-2021</w:t>
      </w:r>
    </w:p>
    <w:p w:rsidR="00291EAE" w:rsidRPr="00301833" w:rsidRDefault="00291EAE" w:rsidP="00291EAE">
      <w:pPr>
        <w:rPr>
          <w:rFonts w:ascii="Arial" w:hAnsi="Arial" w:cs="Arial"/>
          <w:sz w:val="22"/>
          <w:szCs w:val="22"/>
        </w:rPr>
      </w:pPr>
    </w:p>
    <w:p w:rsidR="00696B38" w:rsidRDefault="00696B38" w:rsidP="00696B38">
      <w:pPr>
        <w:jc w:val="center"/>
        <w:rPr>
          <w:rFonts w:ascii="Arial" w:hAnsi="Arial" w:cs="Arial"/>
          <w:b/>
          <w:sz w:val="22"/>
          <w:szCs w:val="22"/>
        </w:rPr>
      </w:pPr>
    </w:p>
    <w:p w:rsidR="00696B38" w:rsidRDefault="00696B38" w:rsidP="00696B38">
      <w:pPr>
        <w:jc w:val="center"/>
        <w:rPr>
          <w:rFonts w:ascii="Arial" w:hAnsi="Arial" w:cs="Arial"/>
          <w:b/>
          <w:sz w:val="22"/>
          <w:szCs w:val="22"/>
        </w:rPr>
      </w:pPr>
    </w:p>
    <w:p w:rsidR="00B536E5" w:rsidRDefault="00B536E5" w:rsidP="00696B38">
      <w:pPr>
        <w:jc w:val="center"/>
        <w:rPr>
          <w:rFonts w:ascii="Arial" w:hAnsi="Arial" w:cs="Arial"/>
          <w:b/>
          <w:sz w:val="22"/>
          <w:szCs w:val="22"/>
        </w:rPr>
      </w:pPr>
    </w:p>
    <w:p w:rsidR="00B536E5" w:rsidRDefault="00B536E5" w:rsidP="00B53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</w:t>
      </w:r>
      <w:r w:rsidR="00CE722A">
        <w:rPr>
          <w:rFonts w:ascii="Arial" w:hAnsi="Arial" w:cs="Arial"/>
          <w:sz w:val="20"/>
          <w:szCs w:val="20"/>
        </w:rPr>
        <w:t>ssa</w:t>
      </w:r>
      <w:r>
        <w:rPr>
          <w:rFonts w:ascii="Arial" w:hAnsi="Arial" w:cs="Arial"/>
          <w:sz w:val="20"/>
          <w:szCs w:val="20"/>
        </w:rPr>
        <w:t xml:space="preserve"> Bruna Perone</w:t>
      </w:r>
    </w:p>
    <w:p w:rsidR="00B536E5" w:rsidRDefault="00B536E5" w:rsidP="00B536E5">
      <w:pPr>
        <w:rPr>
          <w:rFonts w:ascii="Arial" w:hAnsi="Arial" w:cs="Arial"/>
          <w:sz w:val="20"/>
          <w:szCs w:val="20"/>
        </w:rPr>
      </w:pPr>
    </w:p>
    <w:p w:rsidR="00696B38" w:rsidRDefault="00915ABF" w:rsidP="00696B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Libri di testo: G. </w:t>
      </w:r>
      <w:proofErr w:type="spellStart"/>
      <w:r>
        <w:rPr>
          <w:rFonts w:ascii="Arial" w:hAnsi="Arial" w:cs="Arial"/>
          <w:sz w:val="20"/>
          <w:szCs w:val="20"/>
        </w:rPr>
        <w:t>Iannaccone</w:t>
      </w:r>
      <w:proofErr w:type="spellEnd"/>
      <w:r w:rsidR="003F3B5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M. Novelli,  “ L’emozione della letteratura”</w:t>
      </w:r>
      <w:r w:rsidR="00F404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40A">
        <w:rPr>
          <w:rFonts w:ascii="Arial" w:hAnsi="Arial" w:cs="Arial"/>
          <w:sz w:val="20"/>
          <w:szCs w:val="20"/>
        </w:rPr>
        <w:t>vol.I</w:t>
      </w:r>
      <w:proofErr w:type="spellEnd"/>
      <w:r w:rsidR="00F4040A">
        <w:rPr>
          <w:rFonts w:ascii="Arial" w:hAnsi="Arial" w:cs="Arial"/>
          <w:sz w:val="20"/>
          <w:szCs w:val="20"/>
        </w:rPr>
        <w:t xml:space="preserve"> + Epica</w:t>
      </w:r>
      <w:r>
        <w:rPr>
          <w:rFonts w:ascii="Arial" w:hAnsi="Arial" w:cs="Arial"/>
          <w:sz w:val="20"/>
          <w:szCs w:val="20"/>
        </w:rPr>
        <w:t>, Giunti</w:t>
      </w:r>
    </w:p>
    <w:p w:rsidR="00696B38" w:rsidRPr="00B536E5" w:rsidRDefault="00915ABF" w:rsidP="00696B38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M.Sensini</w:t>
      </w:r>
      <w:proofErr w:type="spellEnd"/>
      <w:r>
        <w:rPr>
          <w:rFonts w:ascii="Arial" w:hAnsi="Arial" w:cs="Arial"/>
          <w:sz w:val="20"/>
          <w:szCs w:val="20"/>
        </w:rPr>
        <w:t xml:space="preserve">,” </w:t>
      </w:r>
      <w:r w:rsidR="003F3B5F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Con metodo”</w:t>
      </w:r>
      <w:r w:rsidR="003F3B5F">
        <w:rPr>
          <w:rFonts w:ascii="Arial" w:hAnsi="Arial" w:cs="Arial"/>
          <w:sz w:val="20"/>
          <w:szCs w:val="20"/>
        </w:rPr>
        <w:t>, Arnoldo Mondadori Scuola</w:t>
      </w:r>
    </w:p>
    <w:p w:rsidR="00696B38" w:rsidRPr="00B536E5" w:rsidRDefault="00696B38" w:rsidP="00696B38">
      <w:pPr>
        <w:rPr>
          <w:rFonts w:ascii="Arial" w:hAnsi="Arial" w:cs="Arial"/>
          <w:sz w:val="20"/>
          <w:szCs w:val="20"/>
        </w:rPr>
      </w:pPr>
    </w:p>
    <w:p w:rsidR="00696B38" w:rsidRDefault="00696B38" w:rsidP="00696B38">
      <w:pPr>
        <w:rPr>
          <w:rFonts w:ascii="Arial" w:hAnsi="Arial" w:cs="Arial"/>
          <w:sz w:val="22"/>
          <w:szCs w:val="22"/>
        </w:rPr>
      </w:pPr>
    </w:p>
    <w:p w:rsidR="00696B38" w:rsidRDefault="00696B38" w:rsidP="00696B38">
      <w:pPr>
        <w:rPr>
          <w:rFonts w:ascii="Arial" w:hAnsi="Arial" w:cs="Arial"/>
          <w:b/>
          <w:sz w:val="22"/>
          <w:szCs w:val="22"/>
          <w:u w:val="single"/>
        </w:rPr>
      </w:pPr>
    </w:p>
    <w:p w:rsidR="00696B38" w:rsidRDefault="00696B38" w:rsidP="00696B38">
      <w:pPr>
        <w:rPr>
          <w:rFonts w:ascii="Arial" w:hAnsi="Arial" w:cs="Arial"/>
          <w:b/>
          <w:sz w:val="22"/>
          <w:szCs w:val="22"/>
        </w:rPr>
      </w:pPr>
    </w:p>
    <w:p w:rsidR="00696B38" w:rsidRPr="00DC2ED9" w:rsidRDefault="004823FC" w:rsidP="00696B38">
      <w:pPr>
        <w:rPr>
          <w:rFonts w:ascii="Arial" w:hAnsi="Arial" w:cs="Arial"/>
          <w:sz w:val="22"/>
          <w:szCs w:val="22"/>
        </w:rPr>
      </w:pPr>
      <w:r w:rsidRPr="004823FC">
        <w:rPr>
          <w:rFonts w:ascii="Arial" w:hAnsi="Arial" w:cs="Arial"/>
          <w:b/>
          <w:sz w:val="22"/>
          <w:szCs w:val="22"/>
          <w:u w:val="single"/>
        </w:rPr>
        <w:t xml:space="preserve"> METODOLOGIA DELL’APPRENDIMENTO</w:t>
      </w:r>
    </w:p>
    <w:p w:rsidR="00696B38" w:rsidRPr="00DC2ED9" w:rsidRDefault="00696B38" w:rsidP="00696B38">
      <w:pPr>
        <w:rPr>
          <w:rFonts w:ascii="Arial" w:hAnsi="Arial" w:cs="Arial"/>
          <w:b/>
          <w:sz w:val="20"/>
          <w:szCs w:val="20"/>
        </w:rPr>
      </w:pPr>
    </w:p>
    <w:p w:rsidR="00696B38" w:rsidRPr="00DC2ED9" w:rsidRDefault="00696B38" w:rsidP="00696B38">
      <w:pPr>
        <w:rPr>
          <w:rFonts w:ascii="Arial" w:hAnsi="Arial" w:cs="Arial"/>
          <w:sz w:val="20"/>
          <w:szCs w:val="20"/>
        </w:rPr>
      </w:pPr>
      <w:r w:rsidRPr="00DC2ED9">
        <w:rPr>
          <w:rFonts w:ascii="Arial" w:hAnsi="Arial" w:cs="Arial"/>
          <w:sz w:val="20"/>
          <w:szCs w:val="20"/>
        </w:rPr>
        <w:t>La motivazione e l’organizzazione del tempo.</w:t>
      </w:r>
    </w:p>
    <w:p w:rsidR="00696B38" w:rsidRPr="00DC2ED9" w:rsidRDefault="00696B38" w:rsidP="00696B38">
      <w:pPr>
        <w:rPr>
          <w:rFonts w:ascii="Arial" w:hAnsi="Arial" w:cs="Arial"/>
          <w:sz w:val="20"/>
          <w:szCs w:val="20"/>
        </w:rPr>
      </w:pPr>
      <w:r w:rsidRPr="00DC2ED9">
        <w:rPr>
          <w:rFonts w:ascii="Arial" w:hAnsi="Arial" w:cs="Arial"/>
          <w:sz w:val="20"/>
          <w:szCs w:val="20"/>
        </w:rPr>
        <w:t>L’ascolto attivo e la tecnica di prendere appunti.</w:t>
      </w:r>
    </w:p>
    <w:p w:rsidR="00696B38" w:rsidRPr="00DC2ED9" w:rsidRDefault="00696B38" w:rsidP="00696B38">
      <w:pPr>
        <w:rPr>
          <w:rFonts w:ascii="Arial" w:hAnsi="Arial" w:cs="Arial"/>
          <w:sz w:val="20"/>
          <w:szCs w:val="20"/>
        </w:rPr>
      </w:pPr>
      <w:r w:rsidRPr="00DC2ED9">
        <w:rPr>
          <w:rFonts w:ascii="Arial" w:hAnsi="Arial" w:cs="Arial"/>
          <w:sz w:val="20"/>
          <w:szCs w:val="20"/>
        </w:rPr>
        <w:t>La lettura studio.</w:t>
      </w:r>
    </w:p>
    <w:p w:rsidR="00696B38" w:rsidRPr="00DC2ED9" w:rsidRDefault="00696B38" w:rsidP="00696B38">
      <w:pPr>
        <w:rPr>
          <w:rFonts w:ascii="Arial" w:hAnsi="Arial" w:cs="Arial"/>
          <w:sz w:val="20"/>
          <w:szCs w:val="20"/>
        </w:rPr>
      </w:pPr>
    </w:p>
    <w:p w:rsidR="00696B38" w:rsidRPr="00902ADB" w:rsidRDefault="00696B38" w:rsidP="00696B38">
      <w:pPr>
        <w:rPr>
          <w:rFonts w:ascii="Arial" w:hAnsi="Arial" w:cs="Arial"/>
          <w:sz w:val="18"/>
          <w:szCs w:val="18"/>
        </w:rPr>
      </w:pPr>
    </w:p>
    <w:p w:rsidR="000D29A7" w:rsidRDefault="003D3812" w:rsidP="00696B3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3F3B5F">
        <w:rPr>
          <w:rFonts w:ascii="Arial" w:hAnsi="Arial" w:cs="Arial"/>
          <w:b/>
          <w:sz w:val="22"/>
          <w:szCs w:val="22"/>
          <w:u w:val="single"/>
        </w:rPr>
        <w:t>EDUCAZIONE LINGUISTICA</w:t>
      </w:r>
    </w:p>
    <w:p w:rsidR="00DF1DDC" w:rsidRDefault="00DF1DDC" w:rsidP="00696B38">
      <w:pPr>
        <w:rPr>
          <w:rFonts w:ascii="Arial" w:hAnsi="Arial" w:cs="Arial"/>
          <w:sz w:val="20"/>
          <w:szCs w:val="20"/>
        </w:rPr>
      </w:pPr>
    </w:p>
    <w:p w:rsidR="00E06EF6" w:rsidRPr="00902ADB" w:rsidRDefault="00DF1DDC" w:rsidP="00696B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</w:t>
      </w:r>
      <w:r w:rsidR="00E06EF6" w:rsidRPr="00902ADB">
        <w:rPr>
          <w:rFonts w:ascii="Arial" w:hAnsi="Arial" w:cs="Arial"/>
          <w:sz w:val="20"/>
          <w:szCs w:val="20"/>
        </w:rPr>
        <w:t xml:space="preserve"> sintassi della frase semplice</w:t>
      </w:r>
      <w:r w:rsidR="0097783E">
        <w:rPr>
          <w:rFonts w:ascii="Arial" w:hAnsi="Arial" w:cs="Arial"/>
          <w:sz w:val="20"/>
          <w:szCs w:val="20"/>
        </w:rPr>
        <w:t>( con rimandi ad elementi di morfologia)</w:t>
      </w:r>
      <w:r w:rsidR="00E06EF6" w:rsidRPr="00902ADB">
        <w:rPr>
          <w:rFonts w:ascii="Arial" w:hAnsi="Arial" w:cs="Arial"/>
          <w:sz w:val="20"/>
          <w:szCs w:val="20"/>
        </w:rPr>
        <w:t xml:space="preserve"> </w:t>
      </w:r>
    </w:p>
    <w:p w:rsidR="00696B38" w:rsidRPr="00902ADB" w:rsidRDefault="00696B38" w:rsidP="00696B38">
      <w:pPr>
        <w:rPr>
          <w:rFonts w:ascii="Arial" w:hAnsi="Arial" w:cs="Arial"/>
          <w:sz w:val="20"/>
          <w:szCs w:val="20"/>
        </w:rPr>
      </w:pPr>
    </w:p>
    <w:p w:rsidR="00696B38" w:rsidRPr="00DC2ED9" w:rsidRDefault="00696B38" w:rsidP="00696B38">
      <w:pPr>
        <w:rPr>
          <w:rFonts w:ascii="Arial" w:hAnsi="Arial" w:cs="Arial"/>
          <w:sz w:val="22"/>
          <w:szCs w:val="22"/>
        </w:rPr>
      </w:pPr>
    </w:p>
    <w:p w:rsidR="00696B38" w:rsidRDefault="004823FC" w:rsidP="00696B3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4823FC">
        <w:rPr>
          <w:rFonts w:ascii="Arial" w:hAnsi="Arial" w:cs="Arial"/>
          <w:b/>
          <w:sz w:val="22"/>
          <w:szCs w:val="22"/>
          <w:u w:val="single"/>
        </w:rPr>
        <w:t>LA SCRITTURA</w:t>
      </w:r>
    </w:p>
    <w:p w:rsidR="00696B38" w:rsidRDefault="00696B38" w:rsidP="00696B38">
      <w:pPr>
        <w:rPr>
          <w:rFonts w:ascii="Arial" w:hAnsi="Arial" w:cs="Arial"/>
          <w:b/>
          <w:sz w:val="22"/>
          <w:szCs w:val="22"/>
        </w:rPr>
      </w:pPr>
    </w:p>
    <w:p w:rsidR="00175D61" w:rsidRPr="00902ADB" w:rsidRDefault="00B26B13" w:rsidP="00696B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riassunto</w:t>
      </w:r>
    </w:p>
    <w:p w:rsidR="00242B05" w:rsidRDefault="00242B05" w:rsidP="00696B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2486B" w:rsidRPr="003F3B5F" w:rsidRDefault="0097783E" w:rsidP="00696B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F3B5F">
        <w:rPr>
          <w:rFonts w:ascii="Arial" w:hAnsi="Arial" w:cs="Arial"/>
          <w:sz w:val="22"/>
          <w:szCs w:val="22"/>
        </w:rPr>
        <w:t xml:space="preserve">    </w:t>
      </w:r>
    </w:p>
    <w:p w:rsidR="0002486B" w:rsidRDefault="0002486B" w:rsidP="00696B38">
      <w:pPr>
        <w:rPr>
          <w:rFonts w:ascii="Arial" w:hAnsi="Arial" w:cs="Arial"/>
          <w:b/>
          <w:sz w:val="22"/>
          <w:szCs w:val="22"/>
          <w:u w:val="single"/>
        </w:rPr>
      </w:pPr>
    </w:p>
    <w:p w:rsidR="00696B38" w:rsidRPr="004823FC" w:rsidRDefault="004823FC" w:rsidP="00696B38">
      <w:pPr>
        <w:rPr>
          <w:rFonts w:ascii="Arial" w:hAnsi="Arial" w:cs="Arial"/>
          <w:b/>
          <w:sz w:val="22"/>
          <w:szCs w:val="22"/>
          <w:u w:val="single"/>
        </w:rPr>
      </w:pPr>
      <w:r w:rsidRPr="004823FC">
        <w:rPr>
          <w:rFonts w:ascii="Arial" w:hAnsi="Arial" w:cs="Arial"/>
          <w:b/>
          <w:sz w:val="22"/>
          <w:szCs w:val="22"/>
          <w:u w:val="single"/>
        </w:rPr>
        <w:t>EDUCAZIONE LETTERARIA</w:t>
      </w:r>
    </w:p>
    <w:p w:rsidR="00696B38" w:rsidRDefault="00696B38" w:rsidP="00696B38">
      <w:pPr>
        <w:rPr>
          <w:rFonts w:ascii="Arial" w:hAnsi="Arial" w:cs="Arial"/>
          <w:b/>
          <w:sz w:val="22"/>
          <w:szCs w:val="22"/>
        </w:rPr>
      </w:pPr>
    </w:p>
    <w:p w:rsidR="00696B38" w:rsidRDefault="00696B38" w:rsidP="00696B38">
      <w:pPr>
        <w:rPr>
          <w:rFonts w:ascii="Arial" w:hAnsi="Arial" w:cs="Arial"/>
          <w:b/>
          <w:sz w:val="22"/>
          <w:szCs w:val="22"/>
        </w:rPr>
      </w:pPr>
    </w:p>
    <w:p w:rsidR="00696B38" w:rsidRDefault="004823FC" w:rsidP="00696B3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Il genere epico</w:t>
      </w:r>
    </w:p>
    <w:p w:rsidR="00696B38" w:rsidRDefault="00696B38" w:rsidP="00696B38">
      <w:pPr>
        <w:rPr>
          <w:rFonts w:ascii="Arial" w:hAnsi="Arial" w:cs="Arial"/>
          <w:b/>
          <w:sz w:val="22"/>
          <w:szCs w:val="22"/>
        </w:rPr>
      </w:pPr>
    </w:p>
    <w:p w:rsidR="00696B38" w:rsidRDefault="004823FC" w:rsidP="00696B38">
      <w:pPr>
        <w:rPr>
          <w:rFonts w:ascii="Arial" w:hAnsi="Arial" w:cs="Arial"/>
          <w:sz w:val="22"/>
          <w:szCs w:val="22"/>
        </w:rPr>
      </w:pPr>
      <w:r w:rsidRPr="001D0BEC">
        <w:rPr>
          <w:rFonts w:ascii="Arial" w:hAnsi="Arial" w:cs="Arial"/>
          <w:b/>
          <w:sz w:val="22"/>
          <w:szCs w:val="22"/>
        </w:rPr>
        <w:t xml:space="preserve">L’epica </w:t>
      </w:r>
      <w:r w:rsidR="00696B38" w:rsidRPr="001D0BEC">
        <w:rPr>
          <w:rFonts w:ascii="Arial" w:hAnsi="Arial" w:cs="Arial"/>
          <w:b/>
          <w:sz w:val="22"/>
          <w:szCs w:val="22"/>
        </w:rPr>
        <w:t xml:space="preserve"> omerica</w:t>
      </w:r>
    </w:p>
    <w:p w:rsidR="00450CFF" w:rsidRPr="00902ADB" w:rsidRDefault="00450CFF" w:rsidP="00696B38">
      <w:pPr>
        <w:rPr>
          <w:rFonts w:ascii="Arial" w:hAnsi="Arial" w:cs="Arial"/>
          <w:sz w:val="20"/>
          <w:szCs w:val="20"/>
        </w:rPr>
      </w:pPr>
    </w:p>
    <w:p w:rsidR="00696B38" w:rsidRPr="00902ADB" w:rsidRDefault="00450CFF" w:rsidP="00450CFF">
      <w:pPr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L’Iliade:</w:t>
      </w:r>
      <w:r w:rsidR="00456274" w:rsidRPr="00902ADB">
        <w:rPr>
          <w:rFonts w:ascii="Arial" w:hAnsi="Arial" w:cs="Arial"/>
          <w:sz w:val="20"/>
          <w:szCs w:val="20"/>
        </w:rPr>
        <w:t xml:space="preserve"> presentazione dell’opera</w:t>
      </w:r>
    </w:p>
    <w:p w:rsidR="001D0BEC" w:rsidRPr="00902ADB" w:rsidRDefault="00450CFF" w:rsidP="00696B38">
      <w:pPr>
        <w:ind w:left="1080" w:hanging="108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  <w:r w:rsidR="001D0BEC" w:rsidRPr="00902ADB">
        <w:rPr>
          <w:rFonts w:ascii="Arial" w:hAnsi="Arial" w:cs="Arial"/>
          <w:sz w:val="20"/>
          <w:szCs w:val="20"/>
        </w:rPr>
        <w:t>Il proemio</w:t>
      </w:r>
    </w:p>
    <w:p w:rsidR="003F3B5F" w:rsidRPr="00902ADB" w:rsidRDefault="003F3B5F" w:rsidP="00696B38">
      <w:pPr>
        <w:ind w:left="1080" w:hanging="108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La causa dell’ira</w:t>
      </w:r>
    </w:p>
    <w:p w:rsidR="00456274" w:rsidRPr="00902ADB" w:rsidRDefault="00456274" w:rsidP="00696B38">
      <w:pPr>
        <w:ind w:left="1080" w:hanging="108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Lo scontro tra Achille e Agamennone( in sintesi)</w:t>
      </w:r>
    </w:p>
    <w:p w:rsidR="00456274" w:rsidRPr="00902ADB" w:rsidRDefault="00456274" w:rsidP="00696B38">
      <w:pPr>
        <w:ind w:left="1080" w:hanging="108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Il pianto di Achille ( in sintesi)</w:t>
      </w:r>
    </w:p>
    <w:p w:rsidR="00696B38" w:rsidRPr="00902ADB" w:rsidRDefault="00450CFF" w:rsidP="00696B38">
      <w:pPr>
        <w:ind w:left="1080" w:hanging="108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  <w:r w:rsidR="00296116" w:rsidRPr="00902ADB">
        <w:rPr>
          <w:rFonts w:ascii="Arial" w:hAnsi="Arial" w:cs="Arial"/>
          <w:sz w:val="20"/>
          <w:szCs w:val="20"/>
        </w:rPr>
        <w:t>Ettore e Andromaca</w:t>
      </w:r>
      <w:r w:rsidR="00696B38" w:rsidRPr="00902ADB">
        <w:rPr>
          <w:rFonts w:ascii="Arial" w:hAnsi="Arial" w:cs="Arial"/>
          <w:sz w:val="20"/>
          <w:szCs w:val="20"/>
        </w:rPr>
        <w:t xml:space="preserve"> </w:t>
      </w:r>
    </w:p>
    <w:p w:rsidR="001D0BEC" w:rsidRPr="00902ADB" w:rsidRDefault="00450CFF" w:rsidP="001D0BEC">
      <w:pPr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  <w:r w:rsidR="00296116" w:rsidRPr="00902ADB">
        <w:rPr>
          <w:rFonts w:ascii="Arial" w:hAnsi="Arial" w:cs="Arial"/>
          <w:sz w:val="20"/>
          <w:szCs w:val="20"/>
        </w:rPr>
        <w:t xml:space="preserve">La morte di Patroclo   </w:t>
      </w:r>
    </w:p>
    <w:p w:rsidR="00696B38" w:rsidRPr="00902ADB" w:rsidRDefault="00164F90" w:rsidP="001D0BEC">
      <w:pPr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  <w:r w:rsidR="005424B9" w:rsidRPr="00902ADB">
        <w:rPr>
          <w:rFonts w:ascii="Arial" w:hAnsi="Arial" w:cs="Arial"/>
          <w:sz w:val="20"/>
          <w:szCs w:val="20"/>
        </w:rPr>
        <w:t>Ettore e Achille</w:t>
      </w:r>
      <w:r w:rsidR="00696B38" w:rsidRPr="00902ADB">
        <w:rPr>
          <w:rFonts w:ascii="Arial" w:hAnsi="Arial" w:cs="Arial"/>
          <w:sz w:val="20"/>
          <w:szCs w:val="20"/>
        </w:rPr>
        <w:t xml:space="preserve"> </w:t>
      </w:r>
    </w:p>
    <w:p w:rsidR="00696B38" w:rsidRPr="00902ADB" w:rsidRDefault="00296116" w:rsidP="001D0BEC">
      <w:pPr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La morte di Ettore</w:t>
      </w:r>
      <w:r w:rsidR="00696B38" w:rsidRPr="00902ADB">
        <w:rPr>
          <w:rFonts w:ascii="Arial" w:hAnsi="Arial" w:cs="Arial"/>
          <w:sz w:val="20"/>
          <w:szCs w:val="20"/>
        </w:rPr>
        <w:t xml:space="preserve"> </w:t>
      </w:r>
    </w:p>
    <w:p w:rsidR="00696B38" w:rsidRPr="00902ADB" w:rsidRDefault="001D0BEC" w:rsidP="00696B38">
      <w:pPr>
        <w:ind w:left="1080" w:hanging="108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  <w:r w:rsidR="00296116" w:rsidRPr="00902ADB">
        <w:rPr>
          <w:rFonts w:ascii="Arial" w:hAnsi="Arial" w:cs="Arial"/>
          <w:sz w:val="20"/>
          <w:szCs w:val="20"/>
        </w:rPr>
        <w:t>Priamo e Achille</w:t>
      </w:r>
    </w:p>
    <w:p w:rsidR="00565EA0" w:rsidRDefault="00696B38" w:rsidP="00696B38">
      <w:pPr>
        <w:ind w:left="1080" w:hanging="1080"/>
        <w:rPr>
          <w:rFonts w:ascii="Arial" w:hAnsi="Arial" w:cs="Arial"/>
          <w:sz w:val="22"/>
          <w:szCs w:val="22"/>
        </w:rPr>
      </w:pPr>
      <w:r w:rsidRPr="002077BA">
        <w:rPr>
          <w:rFonts w:ascii="Arial" w:hAnsi="Arial" w:cs="Arial"/>
          <w:sz w:val="22"/>
          <w:szCs w:val="22"/>
        </w:rPr>
        <w:t xml:space="preserve">    </w:t>
      </w:r>
    </w:p>
    <w:p w:rsidR="00565EA0" w:rsidRDefault="00565EA0" w:rsidP="00696B38">
      <w:pPr>
        <w:ind w:left="1080" w:hanging="1080"/>
        <w:rPr>
          <w:rFonts w:ascii="Arial" w:hAnsi="Arial" w:cs="Arial"/>
          <w:sz w:val="22"/>
          <w:szCs w:val="22"/>
        </w:rPr>
      </w:pPr>
    </w:p>
    <w:p w:rsidR="00696B38" w:rsidRPr="00902ADB" w:rsidRDefault="00696B38" w:rsidP="00565EA0">
      <w:pPr>
        <w:ind w:left="1080" w:hanging="1080"/>
        <w:rPr>
          <w:rFonts w:ascii="Arial" w:hAnsi="Arial" w:cs="Arial"/>
          <w:i/>
          <w:sz w:val="18"/>
          <w:szCs w:val="18"/>
        </w:rPr>
      </w:pPr>
      <w:r w:rsidRPr="002077BA">
        <w:rPr>
          <w:rFonts w:ascii="Arial" w:hAnsi="Arial" w:cs="Arial"/>
          <w:sz w:val="22"/>
          <w:szCs w:val="22"/>
        </w:rPr>
        <w:t xml:space="preserve">            </w:t>
      </w:r>
    </w:p>
    <w:p w:rsidR="00696B38" w:rsidRDefault="00456274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  <w:r w:rsidR="00FD0A8C" w:rsidRPr="00902ADB">
        <w:rPr>
          <w:rFonts w:ascii="Arial" w:hAnsi="Arial" w:cs="Arial"/>
          <w:sz w:val="20"/>
          <w:szCs w:val="20"/>
        </w:rPr>
        <w:t>L’Odissea</w:t>
      </w:r>
      <w:r w:rsidR="00450CFF" w:rsidRPr="00902ADB">
        <w:rPr>
          <w:rFonts w:ascii="Arial" w:hAnsi="Arial" w:cs="Arial"/>
          <w:sz w:val="20"/>
          <w:szCs w:val="20"/>
        </w:rPr>
        <w:t>:</w:t>
      </w:r>
      <w:r w:rsidRPr="00902ADB">
        <w:rPr>
          <w:rFonts w:ascii="Arial" w:hAnsi="Arial" w:cs="Arial"/>
          <w:sz w:val="20"/>
          <w:szCs w:val="20"/>
        </w:rPr>
        <w:t xml:space="preserve"> presentazione dell’opera</w:t>
      </w:r>
    </w:p>
    <w:p w:rsidR="00565EA0" w:rsidRDefault="00565EA0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</w:p>
    <w:p w:rsidR="00565EA0" w:rsidRPr="00902ADB" w:rsidRDefault="00565EA0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</w:p>
    <w:p w:rsidR="00696B38" w:rsidRPr="00902ADB" w:rsidRDefault="00696B38" w:rsidP="001D0BEC">
      <w:pPr>
        <w:tabs>
          <w:tab w:val="center" w:pos="4819"/>
        </w:tabs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b/>
          <w:sz w:val="20"/>
          <w:szCs w:val="20"/>
        </w:rPr>
        <w:t xml:space="preserve"> </w:t>
      </w:r>
      <w:r w:rsidR="00164F90" w:rsidRPr="00902ADB">
        <w:rPr>
          <w:rFonts w:ascii="Arial" w:hAnsi="Arial" w:cs="Arial"/>
          <w:sz w:val="20"/>
          <w:szCs w:val="20"/>
        </w:rPr>
        <w:t>Il</w:t>
      </w:r>
      <w:r w:rsidRPr="00902ADB">
        <w:rPr>
          <w:rFonts w:ascii="Arial" w:hAnsi="Arial" w:cs="Arial"/>
          <w:b/>
          <w:sz w:val="20"/>
          <w:szCs w:val="20"/>
        </w:rPr>
        <w:t xml:space="preserve"> </w:t>
      </w:r>
      <w:r w:rsidR="00450CFF" w:rsidRPr="00902ADB">
        <w:rPr>
          <w:rFonts w:ascii="Arial" w:hAnsi="Arial" w:cs="Arial"/>
          <w:sz w:val="20"/>
          <w:szCs w:val="20"/>
        </w:rPr>
        <w:t>Proemio</w:t>
      </w:r>
    </w:p>
    <w:p w:rsidR="005424B9" w:rsidRPr="00902ADB" w:rsidRDefault="001D0BEC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  <w:r w:rsidR="005424B9" w:rsidRPr="00902ADB">
        <w:rPr>
          <w:rFonts w:ascii="Arial" w:hAnsi="Arial" w:cs="Arial"/>
          <w:sz w:val="20"/>
          <w:szCs w:val="20"/>
        </w:rPr>
        <w:t>Nell’isola di Calipso</w:t>
      </w:r>
    </w:p>
    <w:p w:rsidR="00456274" w:rsidRPr="00902ADB" w:rsidRDefault="00456274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Odisseo e </w:t>
      </w:r>
      <w:proofErr w:type="spellStart"/>
      <w:r w:rsidRPr="00902ADB">
        <w:rPr>
          <w:rFonts w:ascii="Arial" w:hAnsi="Arial" w:cs="Arial"/>
          <w:sz w:val="20"/>
          <w:szCs w:val="20"/>
        </w:rPr>
        <w:t>Nausicaa</w:t>
      </w:r>
      <w:proofErr w:type="spellEnd"/>
    </w:p>
    <w:p w:rsidR="00456274" w:rsidRPr="00902ADB" w:rsidRDefault="00456274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L’incontro con Circe</w:t>
      </w:r>
    </w:p>
    <w:p w:rsidR="00696B38" w:rsidRPr="00902ADB" w:rsidRDefault="001D0BEC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lastRenderedPageBreak/>
        <w:t xml:space="preserve"> </w:t>
      </w:r>
      <w:r w:rsidR="005424B9" w:rsidRPr="00902ADB">
        <w:rPr>
          <w:rFonts w:ascii="Arial" w:hAnsi="Arial" w:cs="Arial"/>
          <w:sz w:val="20"/>
          <w:szCs w:val="20"/>
        </w:rPr>
        <w:t>Nell’antro di</w:t>
      </w:r>
      <w:r w:rsidR="00296116" w:rsidRPr="00902ADB">
        <w:rPr>
          <w:rFonts w:ascii="Arial" w:hAnsi="Arial" w:cs="Arial"/>
          <w:sz w:val="20"/>
          <w:szCs w:val="20"/>
        </w:rPr>
        <w:t xml:space="preserve">  Polifemo</w:t>
      </w:r>
    </w:p>
    <w:p w:rsidR="00696B38" w:rsidRPr="00902ADB" w:rsidRDefault="00696B38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L</w:t>
      </w:r>
      <w:r w:rsidR="005424B9" w:rsidRPr="00902ADB">
        <w:rPr>
          <w:rFonts w:ascii="Arial" w:hAnsi="Arial" w:cs="Arial"/>
          <w:sz w:val="20"/>
          <w:szCs w:val="20"/>
        </w:rPr>
        <w:t>’incontro</w:t>
      </w:r>
      <w:r w:rsidR="00164F90" w:rsidRPr="00902ADB">
        <w:rPr>
          <w:rFonts w:ascii="Arial" w:hAnsi="Arial" w:cs="Arial"/>
          <w:sz w:val="20"/>
          <w:szCs w:val="20"/>
        </w:rPr>
        <w:t xml:space="preserve"> con</w:t>
      </w:r>
      <w:r w:rsidR="005424B9" w:rsidRPr="00902ADB">
        <w:rPr>
          <w:rFonts w:ascii="Arial" w:hAnsi="Arial" w:cs="Arial"/>
          <w:sz w:val="20"/>
          <w:szCs w:val="20"/>
        </w:rPr>
        <w:t xml:space="preserve"> </w:t>
      </w:r>
      <w:r w:rsidR="00296116" w:rsidRPr="00902ADB">
        <w:rPr>
          <w:rFonts w:ascii="Arial" w:hAnsi="Arial" w:cs="Arial"/>
          <w:sz w:val="20"/>
          <w:szCs w:val="20"/>
        </w:rPr>
        <w:t xml:space="preserve"> Circe</w:t>
      </w:r>
    </w:p>
    <w:p w:rsidR="005424B9" w:rsidRPr="00902ADB" w:rsidRDefault="001D0BEC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  <w:r w:rsidR="005424B9" w:rsidRPr="00902ADB">
        <w:rPr>
          <w:rFonts w:ascii="Arial" w:hAnsi="Arial" w:cs="Arial"/>
          <w:sz w:val="20"/>
          <w:szCs w:val="20"/>
        </w:rPr>
        <w:t>Nel regno di Ade</w:t>
      </w:r>
    </w:p>
    <w:p w:rsidR="005424B9" w:rsidRDefault="001D0BEC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  <w:r w:rsidR="00164F90" w:rsidRPr="00902ADB">
        <w:rPr>
          <w:rFonts w:ascii="Arial" w:hAnsi="Arial" w:cs="Arial"/>
          <w:sz w:val="20"/>
          <w:szCs w:val="20"/>
        </w:rPr>
        <w:t>Nel mondo dei mostri: le</w:t>
      </w:r>
      <w:r w:rsidR="005424B9" w:rsidRPr="00902ADB">
        <w:rPr>
          <w:rFonts w:ascii="Arial" w:hAnsi="Arial" w:cs="Arial"/>
          <w:sz w:val="20"/>
          <w:szCs w:val="20"/>
        </w:rPr>
        <w:t xml:space="preserve"> Sirene, Scilla e Cariddi</w:t>
      </w:r>
    </w:p>
    <w:p w:rsidR="00175D61" w:rsidRDefault="00175D61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L’arrivo ad Itaca ( in sintesi)</w:t>
      </w:r>
    </w:p>
    <w:p w:rsidR="00DB49DB" w:rsidRDefault="00DB49DB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Telemaco ( in sintesi)</w:t>
      </w:r>
    </w:p>
    <w:p w:rsidR="00175D61" w:rsidRDefault="00175D61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Il cane Argo</w:t>
      </w:r>
    </w:p>
    <w:p w:rsidR="00175D61" w:rsidRDefault="00175D61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Euriclea</w:t>
      </w:r>
      <w:proofErr w:type="spellEnd"/>
      <w:r>
        <w:rPr>
          <w:rFonts w:ascii="Arial" w:hAnsi="Arial" w:cs="Arial"/>
          <w:sz w:val="20"/>
          <w:szCs w:val="20"/>
        </w:rPr>
        <w:t xml:space="preserve"> riconosce Odisseo ( in sintesi)</w:t>
      </w:r>
    </w:p>
    <w:p w:rsidR="00175D61" w:rsidRDefault="00175D61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La gara dell’arco e la riscossa di Odisseo ( in sintesi)</w:t>
      </w:r>
    </w:p>
    <w:p w:rsidR="002F6632" w:rsidRPr="00902ADB" w:rsidRDefault="002F6632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La strage dei Proci</w:t>
      </w:r>
    </w:p>
    <w:p w:rsidR="00696B38" w:rsidRPr="00902ADB" w:rsidRDefault="002077BA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  <w:r w:rsidR="005424B9" w:rsidRPr="00902ADB">
        <w:rPr>
          <w:rFonts w:ascii="Arial" w:hAnsi="Arial" w:cs="Arial"/>
          <w:sz w:val="20"/>
          <w:szCs w:val="20"/>
        </w:rPr>
        <w:t>Ritorno a Penelope</w:t>
      </w:r>
    </w:p>
    <w:p w:rsidR="006E3F8B" w:rsidRPr="00902ADB" w:rsidRDefault="006E3F8B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</w:p>
    <w:p w:rsidR="005424B9" w:rsidRDefault="006E3F8B" w:rsidP="00DF1DDC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02ADB">
        <w:rPr>
          <w:rFonts w:ascii="Arial" w:hAnsi="Arial" w:cs="Arial"/>
          <w:sz w:val="20"/>
          <w:szCs w:val="20"/>
        </w:rPr>
        <w:t>approfondimento:”La</w:t>
      </w:r>
      <w:proofErr w:type="spellEnd"/>
      <w:r w:rsidRPr="00902ADB">
        <w:rPr>
          <w:rFonts w:ascii="Arial" w:hAnsi="Arial" w:cs="Arial"/>
          <w:sz w:val="20"/>
          <w:szCs w:val="20"/>
        </w:rPr>
        <w:t xml:space="preserve"> cultura della vergogna”</w:t>
      </w:r>
      <w:r w:rsidR="00476728" w:rsidRPr="00902ADB">
        <w:rPr>
          <w:rFonts w:ascii="Arial" w:hAnsi="Arial" w:cs="Arial"/>
          <w:sz w:val="20"/>
          <w:szCs w:val="20"/>
        </w:rPr>
        <w:t xml:space="preserve">; </w:t>
      </w:r>
      <w:r w:rsidRPr="00902ADB">
        <w:rPr>
          <w:rFonts w:ascii="Arial" w:hAnsi="Arial" w:cs="Arial"/>
          <w:sz w:val="20"/>
          <w:szCs w:val="20"/>
        </w:rPr>
        <w:t>”I personaggi femminili nell’epica omerica”</w:t>
      </w:r>
    </w:p>
    <w:p w:rsidR="0075145D" w:rsidRPr="00902ADB" w:rsidRDefault="0075145D" w:rsidP="00DF1DDC">
      <w:pPr>
        <w:tabs>
          <w:tab w:val="center" w:pos="4819"/>
        </w:tabs>
        <w:rPr>
          <w:rFonts w:ascii="Arial" w:hAnsi="Arial" w:cs="Arial"/>
          <w:sz w:val="20"/>
          <w:szCs w:val="20"/>
        </w:rPr>
      </w:pPr>
    </w:p>
    <w:p w:rsidR="0075145D" w:rsidRPr="00FD0A8C" w:rsidRDefault="0075145D" w:rsidP="0075145D">
      <w:pPr>
        <w:tabs>
          <w:tab w:val="center" w:pos="4819"/>
        </w:tabs>
        <w:ind w:left="900" w:hanging="900"/>
        <w:rPr>
          <w:rFonts w:ascii="Arial" w:hAnsi="Arial" w:cs="Arial"/>
          <w:i/>
          <w:sz w:val="22"/>
          <w:szCs w:val="22"/>
        </w:rPr>
      </w:pPr>
    </w:p>
    <w:p w:rsidR="00696B38" w:rsidRDefault="00696B38" w:rsidP="00254F02">
      <w:pPr>
        <w:tabs>
          <w:tab w:val="center" w:pos="4819"/>
        </w:tabs>
        <w:ind w:left="900" w:hanging="900"/>
        <w:rPr>
          <w:rFonts w:ascii="Arial" w:hAnsi="Arial" w:cs="Arial"/>
          <w:b/>
          <w:sz w:val="22"/>
          <w:szCs w:val="22"/>
        </w:rPr>
      </w:pPr>
      <w:r w:rsidRPr="005424B9">
        <w:rPr>
          <w:rFonts w:ascii="Arial" w:hAnsi="Arial" w:cs="Arial"/>
          <w:b/>
          <w:sz w:val="22"/>
          <w:szCs w:val="22"/>
        </w:rPr>
        <w:t xml:space="preserve">             </w:t>
      </w:r>
    </w:p>
    <w:p w:rsidR="00696B38" w:rsidRDefault="00ED618A" w:rsidP="00696B3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Il t</w:t>
      </w:r>
      <w:r w:rsidR="00926709">
        <w:rPr>
          <w:rFonts w:ascii="Arial" w:hAnsi="Arial" w:cs="Arial"/>
          <w:b/>
          <w:sz w:val="22"/>
          <w:szCs w:val="22"/>
        </w:rPr>
        <w:t>esto narrativo</w:t>
      </w:r>
    </w:p>
    <w:p w:rsidR="00696B38" w:rsidRDefault="00696B38" w:rsidP="001F57C2">
      <w:pPr>
        <w:jc w:val="both"/>
        <w:rPr>
          <w:rFonts w:ascii="Arial" w:hAnsi="Arial" w:cs="Arial"/>
          <w:b/>
          <w:sz w:val="22"/>
          <w:szCs w:val="22"/>
        </w:rPr>
      </w:pPr>
    </w:p>
    <w:p w:rsidR="00696B38" w:rsidRPr="00902ADB" w:rsidRDefault="001D0BEC" w:rsidP="001F57C2">
      <w:pPr>
        <w:jc w:val="both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  <w:r w:rsidR="00926709" w:rsidRPr="00902ADB">
        <w:rPr>
          <w:rFonts w:ascii="Arial" w:hAnsi="Arial" w:cs="Arial"/>
          <w:sz w:val="20"/>
          <w:szCs w:val="20"/>
        </w:rPr>
        <w:t>La narrativa letteraria</w:t>
      </w:r>
    </w:p>
    <w:p w:rsidR="001D0BEC" w:rsidRPr="00902ADB" w:rsidRDefault="001D0BEC" w:rsidP="001F57C2">
      <w:pPr>
        <w:jc w:val="both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  <w:r w:rsidR="00E909FC" w:rsidRPr="00902ADB">
        <w:rPr>
          <w:rFonts w:ascii="Arial" w:hAnsi="Arial" w:cs="Arial"/>
          <w:sz w:val="20"/>
          <w:szCs w:val="20"/>
        </w:rPr>
        <w:t>La finzione letteraria e il patto narrativo</w:t>
      </w:r>
      <w:r w:rsidR="00696B38" w:rsidRPr="00902ADB">
        <w:rPr>
          <w:rFonts w:ascii="Arial" w:hAnsi="Arial" w:cs="Arial"/>
          <w:sz w:val="20"/>
          <w:szCs w:val="20"/>
        </w:rPr>
        <w:t xml:space="preserve">  </w:t>
      </w:r>
      <w:r w:rsidR="00926709" w:rsidRPr="00902ADB">
        <w:rPr>
          <w:rFonts w:ascii="Arial" w:hAnsi="Arial" w:cs="Arial"/>
          <w:sz w:val="20"/>
          <w:szCs w:val="20"/>
        </w:rPr>
        <w:t xml:space="preserve"> </w:t>
      </w:r>
    </w:p>
    <w:p w:rsidR="0030250F" w:rsidRDefault="001F57C2" w:rsidP="001F5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Il narratore; le tipologie di narratore : interno, esterno e i gradi della narrazione; </w:t>
      </w:r>
      <w:r w:rsidR="00BD341B">
        <w:rPr>
          <w:rFonts w:ascii="Arial" w:hAnsi="Arial" w:cs="Arial"/>
          <w:sz w:val="20"/>
          <w:szCs w:val="20"/>
        </w:rPr>
        <w:t>palese e</w:t>
      </w:r>
      <w:r>
        <w:rPr>
          <w:rFonts w:ascii="Arial" w:hAnsi="Arial" w:cs="Arial"/>
          <w:sz w:val="20"/>
          <w:szCs w:val="20"/>
        </w:rPr>
        <w:t xml:space="preserve"> nascosto</w:t>
      </w:r>
    </w:p>
    <w:p w:rsidR="0030250F" w:rsidRDefault="0030250F" w:rsidP="001F5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Onnisciente  e non onnisciente, attendibile e non attendibile</w:t>
      </w:r>
      <w:r w:rsidR="001F57C2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</w:t>
      </w:r>
    </w:p>
    <w:p w:rsidR="0030250F" w:rsidRDefault="0030250F" w:rsidP="001F5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Il punto di vista; le parole dei personaggi: discorso diretto legato, discorso indiretto legato; discorso diretto</w:t>
      </w:r>
    </w:p>
    <w:p w:rsidR="0030250F" w:rsidRDefault="0030250F" w:rsidP="001F5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libero, discorso indiretto libero</w:t>
      </w:r>
    </w:p>
    <w:p w:rsidR="001D0BEC" w:rsidRPr="00902ADB" w:rsidRDefault="00BD341B" w:rsidP="001F5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0250F">
        <w:rPr>
          <w:rFonts w:ascii="Arial" w:hAnsi="Arial" w:cs="Arial"/>
          <w:sz w:val="20"/>
          <w:szCs w:val="20"/>
        </w:rPr>
        <w:t>I pensieri dei personaggi: il soliloquio, il monologo interiore, il flusso di coscienza</w:t>
      </w:r>
      <w:r w:rsidR="00926709" w:rsidRPr="00902ADB">
        <w:rPr>
          <w:rFonts w:ascii="Arial" w:hAnsi="Arial" w:cs="Arial"/>
          <w:sz w:val="20"/>
          <w:szCs w:val="20"/>
        </w:rPr>
        <w:t xml:space="preserve"> </w:t>
      </w:r>
      <w:r w:rsidR="001C4DDD" w:rsidRPr="00902ADB">
        <w:rPr>
          <w:rFonts w:ascii="Arial" w:hAnsi="Arial" w:cs="Arial"/>
          <w:sz w:val="20"/>
          <w:szCs w:val="20"/>
        </w:rPr>
        <w:t xml:space="preserve">       </w:t>
      </w:r>
    </w:p>
    <w:p w:rsidR="001C4DDD" w:rsidRDefault="001C4DDD" w:rsidP="00926709">
      <w:pPr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b/>
          <w:sz w:val="20"/>
          <w:szCs w:val="20"/>
        </w:rPr>
        <w:t xml:space="preserve"> </w:t>
      </w:r>
      <w:r w:rsidR="001F57C2">
        <w:rPr>
          <w:rFonts w:ascii="Arial" w:hAnsi="Arial" w:cs="Arial"/>
          <w:sz w:val="20"/>
          <w:szCs w:val="20"/>
        </w:rPr>
        <w:t>Il tempo</w:t>
      </w:r>
      <w:r w:rsidR="00705EF0">
        <w:rPr>
          <w:rFonts w:ascii="Arial" w:hAnsi="Arial" w:cs="Arial"/>
          <w:sz w:val="20"/>
          <w:szCs w:val="20"/>
        </w:rPr>
        <w:t xml:space="preserve"> e la narrazione: la collocazione cronologica</w:t>
      </w:r>
    </w:p>
    <w:p w:rsidR="00BD341B" w:rsidRDefault="00BD341B" w:rsidP="00926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05EF0">
        <w:rPr>
          <w:rFonts w:ascii="Arial" w:hAnsi="Arial" w:cs="Arial"/>
          <w:sz w:val="20"/>
          <w:szCs w:val="20"/>
        </w:rPr>
        <w:t>Fabula e intreccio (analessi, prolessi, la durata: il tempo della storia, il tempo del racconto; ellissi, sommario,</w:t>
      </w:r>
    </w:p>
    <w:p w:rsidR="00705EF0" w:rsidRDefault="00BD341B" w:rsidP="00926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scena, analisi</w:t>
      </w:r>
      <w:r w:rsidR="00705EF0">
        <w:rPr>
          <w:rFonts w:ascii="Arial" w:hAnsi="Arial" w:cs="Arial"/>
          <w:sz w:val="20"/>
          <w:szCs w:val="20"/>
        </w:rPr>
        <w:t xml:space="preserve"> o narrazione rallentata, la pausa</w:t>
      </w:r>
    </w:p>
    <w:p w:rsidR="00705EF0" w:rsidRDefault="00BD341B" w:rsidP="00926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05EF0">
        <w:rPr>
          <w:rFonts w:ascii="Arial" w:hAnsi="Arial" w:cs="Arial"/>
          <w:sz w:val="20"/>
          <w:szCs w:val="20"/>
        </w:rPr>
        <w:t>La struttura narrativa</w:t>
      </w:r>
    </w:p>
    <w:p w:rsidR="00705EF0" w:rsidRDefault="00BD341B" w:rsidP="00926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05EF0">
        <w:rPr>
          <w:rFonts w:ascii="Arial" w:hAnsi="Arial" w:cs="Arial"/>
          <w:sz w:val="20"/>
          <w:szCs w:val="20"/>
        </w:rPr>
        <w:t>Le sequenze</w:t>
      </w:r>
    </w:p>
    <w:p w:rsidR="00705EF0" w:rsidRDefault="00BD341B" w:rsidP="00926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05EF0">
        <w:rPr>
          <w:rFonts w:ascii="Arial" w:hAnsi="Arial" w:cs="Arial"/>
          <w:sz w:val="20"/>
          <w:szCs w:val="20"/>
        </w:rPr>
        <w:t>Il ritmo</w:t>
      </w:r>
    </w:p>
    <w:p w:rsidR="00705EF0" w:rsidRDefault="00BD341B" w:rsidP="00926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05EF0">
        <w:rPr>
          <w:rFonts w:ascii="Arial" w:hAnsi="Arial" w:cs="Arial"/>
          <w:sz w:val="20"/>
          <w:szCs w:val="20"/>
        </w:rPr>
        <w:t>Le forme della descrizione dello spazio</w:t>
      </w:r>
      <w:r w:rsidR="0060370B">
        <w:rPr>
          <w:rFonts w:ascii="Arial" w:hAnsi="Arial" w:cs="Arial"/>
          <w:sz w:val="20"/>
          <w:szCs w:val="20"/>
        </w:rPr>
        <w:t>, le opposizioni spaziali</w:t>
      </w:r>
    </w:p>
    <w:p w:rsidR="00BD341B" w:rsidRDefault="00BD341B" w:rsidP="00926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0370B">
        <w:rPr>
          <w:rFonts w:ascii="Arial" w:hAnsi="Arial" w:cs="Arial"/>
          <w:sz w:val="20"/>
          <w:szCs w:val="20"/>
        </w:rPr>
        <w:t>I personaggi: modalità di presentazione dei personaggi, la caratterizzazione, il sistema dei personaggi; la</w:t>
      </w:r>
    </w:p>
    <w:p w:rsidR="0060370B" w:rsidRDefault="0060370B" w:rsidP="00926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D187D">
        <w:rPr>
          <w:rFonts w:ascii="Arial" w:hAnsi="Arial" w:cs="Arial"/>
          <w:sz w:val="20"/>
          <w:szCs w:val="20"/>
        </w:rPr>
        <w:t>t</w:t>
      </w:r>
      <w:r w:rsidR="00BD341B">
        <w:rPr>
          <w:rFonts w:ascii="Arial" w:hAnsi="Arial" w:cs="Arial"/>
          <w:sz w:val="20"/>
          <w:szCs w:val="20"/>
        </w:rPr>
        <w:t xml:space="preserve">ipologia dei personaggi      </w:t>
      </w:r>
    </w:p>
    <w:p w:rsidR="0060370B" w:rsidRDefault="00BD341B" w:rsidP="00926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0250F">
        <w:rPr>
          <w:rFonts w:ascii="Arial" w:hAnsi="Arial" w:cs="Arial"/>
          <w:sz w:val="20"/>
          <w:szCs w:val="20"/>
        </w:rPr>
        <w:t>Tema e messaggio</w:t>
      </w:r>
    </w:p>
    <w:p w:rsidR="00BD341B" w:rsidRPr="00902ADB" w:rsidRDefault="00BD341B" w:rsidP="00926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37C1C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 xml:space="preserve"> lingua e lo stile nel testo narrativo: il lessico, la sintassi, i registri linguistici</w:t>
      </w:r>
    </w:p>
    <w:p w:rsidR="00EB3FE0" w:rsidRPr="00BD341B" w:rsidRDefault="001D0BEC" w:rsidP="00926709">
      <w:pPr>
        <w:rPr>
          <w:rFonts w:ascii="Arial" w:hAnsi="Arial" w:cs="Arial"/>
          <w:b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</w:p>
    <w:p w:rsidR="00B8687C" w:rsidRDefault="001D0BEC" w:rsidP="00926709">
      <w:pPr>
        <w:rPr>
          <w:rFonts w:ascii="Arial" w:hAnsi="Arial" w:cs="Arial"/>
          <w:sz w:val="22"/>
          <w:szCs w:val="22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</w:p>
    <w:p w:rsidR="00C66228" w:rsidRPr="00902ADB" w:rsidRDefault="00C66228" w:rsidP="00926709">
      <w:pPr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b/>
          <w:sz w:val="20"/>
          <w:szCs w:val="20"/>
        </w:rPr>
        <w:t>I generi</w:t>
      </w:r>
      <w:r w:rsidR="00EB3FE0" w:rsidRPr="00902ADB">
        <w:rPr>
          <w:rFonts w:ascii="Arial" w:hAnsi="Arial" w:cs="Arial"/>
          <w:b/>
          <w:sz w:val="20"/>
          <w:szCs w:val="20"/>
        </w:rPr>
        <w:t xml:space="preserve"> della narrativa</w:t>
      </w:r>
      <w:r w:rsidR="00EB3FE0" w:rsidRPr="00902ADB">
        <w:rPr>
          <w:rFonts w:ascii="Arial" w:hAnsi="Arial" w:cs="Arial"/>
          <w:sz w:val="20"/>
          <w:szCs w:val="20"/>
        </w:rPr>
        <w:t>:</w:t>
      </w:r>
      <w:r w:rsidR="00F37C1C">
        <w:rPr>
          <w:rFonts w:ascii="Arial" w:hAnsi="Arial" w:cs="Arial"/>
          <w:sz w:val="20"/>
          <w:szCs w:val="20"/>
        </w:rPr>
        <w:t xml:space="preserve"> il mito ( mito</w:t>
      </w:r>
      <w:r w:rsidR="006B16A2">
        <w:rPr>
          <w:rFonts w:ascii="Arial" w:hAnsi="Arial" w:cs="Arial"/>
          <w:sz w:val="20"/>
          <w:szCs w:val="20"/>
        </w:rPr>
        <w:t xml:space="preserve"> primitivo e mito letterario) </w:t>
      </w:r>
      <w:r w:rsidR="00EB3FE0" w:rsidRPr="00902ADB">
        <w:rPr>
          <w:rFonts w:ascii="Arial" w:hAnsi="Arial" w:cs="Arial"/>
          <w:sz w:val="20"/>
          <w:szCs w:val="20"/>
        </w:rPr>
        <w:t>,</w:t>
      </w:r>
      <w:r w:rsidR="00F37C1C">
        <w:rPr>
          <w:rFonts w:ascii="Arial" w:hAnsi="Arial" w:cs="Arial"/>
          <w:sz w:val="20"/>
          <w:szCs w:val="20"/>
        </w:rPr>
        <w:t xml:space="preserve"> la</w:t>
      </w:r>
      <w:r w:rsidR="00EB3FE0" w:rsidRPr="00902ADB">
        <w:rPr>
          <w:rFonts w:ascii="Arial" w:hAnsi="Arial" w:cs="Arial"/>
          <w:sz w:val="20"/>
          <w:szCs w:val="20"/>
        </w:rPr>
        <w:t xml:space="preserve"> fiaba,</w:t>
      </w:r>
      <w:r w:rsidR="00DB49DB">
        <w:rPr>
          <w:rFonts w:ascii="Arial" w:hAnsi="Arial" w:cs="Arial"/>
          <w:sz w:val="20"/>
          <w:szCs w:val="20"/>
        </w:rPr>
        <w:t xml:space="preserve"> la favola,</w:t>
      </w:r>
      <w:r w:rsidR="009D187D">
        <w:rPr>
          <w:rFonts w:ascii="Arial" w:hAnsi="Arial" w:cs="Arial"/>
          <w:sz w:val="20"/>
          <w:szCs w:val="20"/>
        </w:rPr>
        <w:t xml:space="preserve"> </w:t>
      </w:r>
      <w:r w:rsidR="00F37C1C">
        <w:rPr>
          <w:rFonts w:ascii="Arial" w:hAnsi="Arial" w:cs="Arial"/>
          <w:sz w:val="20"/>
          <w:szCs w:val="20"/>
        </w:rPr>
        <w:t xml:space="preserve"> il</w:t>
      </w:r>
      <w:r w:rsidR="00EB3FE0" w:rsidRPr="00902ADB">
        <w:rPr>
          <w:rFonts w:ascii="Arial" w:hAnsi="Arial" w:cs="Arial"/>
          <w:sz w:val="20"/>
          <w:szCs w:val="20"/>
        </w:rPr>
        <w:t xml:space="preserve"> racconto,</w:t>
      </w:r>
      <w:r w:rsidR="00F37C1C">
        <w:rPr>
          <w:rFonts w:ascii="Arial" w:hAnsi="Arial" w:cs="Arial"/>
          <w:sz w:val="20"/>
          <w:szCs w:val="20"/>
        </w:rPr>
        <w:t xml:space="preserve"> il</w:t>
      </w:r>
      <w:r w:rsidR="00EB3FE0" w:rsidRPr="00902ADB">
        <w:rPr>
          <w:rFonts w:ascii="Arial" w:hAnsi="Arial" w:cs="Arial"/>
          <w:sz w:val="20"/>
          <w:szCs w:val="20"/>
        </w:rPr>
        <w:t xml:space="preserve"> romanzo;</w:t>
      </w:r>
      <w:r w:rsidR="007876B2">
        <w:rPr>
          <w:rFonts w:ascii="Arial" w:hAnsi="Arial" w:cs="Arial"/>
          <w:sz w:val="20"/>
          <w:szCs w:val="20"/>
        </w:rPr>
        <w:t xml:space="preserve"> il racconto fantastico,</w:t>
      </w:r>
      <w:r w:rsidR="00EB3FE0" w:rsidRPr="00902ADB">
        <w:rPr>
          <w:rFonts w:ascii="Arial" w:hAnsi="Arial" w:cs="Arial"/>
          <w:sz w:val="20"/>
          <w:szCs w:val="20"/>
        </w:rPr>
        <w:t xml:space="preserve"> horro</w:t>
      </w:r>
      <w:r w:rsidR="00F37C1C">
        <w:rPr>
          <w:rFonts w:ascii="Arial" w:hAnsi="Arial" w:cs="Arial"/>
          <w:sz w:val="20"/>
          <w:szCs w:val="20"/>
        </w:rPr>
        <w:t>r, di fantascienza,</w:t>
      </w:r>
      <w:r w:rsidR="00DB49DB">
        <w:rPr>
          <w:rFonts w:ascii="Arial" w:hAnsi="Arial" w:cs="Arial"/>
          <w:sz w:val="20"/>
          <w:szCs w:val="20"/>
        </w:rPr>
        <w:t xml:space="preserve"> umoristico, di viaggio,</w:t>
      </w:r>
      <w:r w:rsidR="00F37C1C">
        <w:rPr>
          <w:rFonts w:ascii="Arial" w:hAnsi="Arial" w:cs="Arial"/>
          <w:sz w:val="20"/>
          <w:szCs w:val="20"/>
        </w:rPr>
        <w:t xml:space="preserve"> psicologico</w:t>
      </w:r>
      <w:r w:rsidR="00EB3FE0" w:rsidRPr="00902ADB">
        <w:rPr>
          <w:rFonts w:ascii="Arial" w:hAnsi="Arial" w:cs="Arial"/>
          <w:sz w:val="20"/>
          <w:szCs w:val="20"/>
        </w:rPr>
        <w:t xml:space="preserve">, con relative letture. </w:t>
      </w:r>
    </w:p>
    <w:p w:rsidR="00254F02" w:rsidRPr="00902ADB" w:rsidRDefault="00254F02" w:rsidP="00926709">
      <w:pPr>
        <w:rPr>
          <w:rFonts w:ascii="Arial" w:hAnsi="Arial" w:cs="Arial"/>
          <w:sz w:val="20"/>
          <w:szCs w:val="20"/>
        </w:rPr>
      </w:pPr>
    </w:p>
    <w:p w:rsidR="00705968" w:rsidRDefault="00F37C1C" w:rsidP="009267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</w:p>
    <w:p w:rsidR="00170F63" w:rsidRDefault="00556BC1" w:rsidP="002077BA">
      <w:pPr>
        <w:jc w:val="both"/>
        <w:rPr>
          <w:rFonts w:ascii="Arial" w:hAnsi="Arial" w:cs="Arial"/>
          <w:b/>
          <w:sz w:val="22"/>
          <w:szCs w:val="22"/>
        </w:rPr>
      </w:pPr>
      <w:r w:rsidRPr="00362629">
        <w:rPr>
          <w:rFonts w:ascii="Arial" w:hAnsi="Arial" w:cs="Arial"/>
          <w:b/>
          <w:sz w:val="22"/>
          <w:szCs w:val="22"/>
        </w:rPr>
        <w:t>Lettura</w:t>
      </w:r>
      <w:r w:rsidR="00333660">
        <w:rPr>
          <w:rFonts w:ascii="Arial" w:hAnsi="Arial" w:cs="Arial"/>
          <w:b/>
          <w:sz w:val="22"/>
          <w:szCs w:val="22"/>
        </w:rPr>
        <w:t xml:space="preserve"> e analisi</w:t>
      </w:r>
      <w:r w:rsidRPr="00362629">
        <w:rPr>
          <w:rFonts w:ascii="Arial" w:hAnsi="Arial" w:cs="Arial"/>
          <w:b/>
          <w:sz w:val="22"/>
          <w:szCs w:val="22"/>
        </w:rPr>
        <w:t xml:space="preserve"> dei seguenti brani:</w:t>
      </w:r>
    </w:p>
    <w:p w:rsidR="00F37C1C" w:rsidRDefault="00F37C1C" w:rsidP="002077BA">
      <w:pPr>
        <w:jc w:val="both"/>
        <w:rPr>
          <w:rFonts w:ascii="Arial" w:hAnsi="Arial" w:cs="Arial"/>
          <w:b/>
          <w:sz w:val="22"/>
          <w:szCs w:val="22"/>
        </w:rPr>
      </w:pPr>
    </w:p>
    <w:p w:rsidR="00F37C1C" w:rsidRDefault="00F37C1C" w:rsidP="002077BA">
      <w:pPr>
        <w:jc w:val="both"/>
        <w:rPr>
          <w:rFonts w:ascii="Arial" w:hAnsi="Arial" w:cs="Arial"/>
          <w:sz w:val="20"/>
          <w:szCs w:val="20"/>
        </w:rPr>
      </w:pPr>
      <w:r w:rsidRPr="00F37C1C">
        <w:rPr>
          <w:rFonts w:ascii="Arial" w:hAnsi="Arial" w:cs="Arial"/>
          <w:sz w:val="20"/>
          <w:szCs w:val="20"/>
        </w:rPr>
        <w:t>Publio</w:t>
      </w:r>
      <w:r w:rsidR="007278CC">
        <w:rPr>
          <w:rFonts w:ascii="Arial" w:hAnsi="Arial" w:cs="Arial"/>
          <w:sz w:val="20"/>
          <w:szCs w:val="20"/>
        </w:rPr>
        <w:t xml:space="preserve"> Ovidio N</w:t>
      </w:r>
      <w:r>
        <w:rPr>
          <w:rFonts w:ascii="Arial" w:hAnsi="Arial" w:cs="Arial"/>
          <w:sz w:val="20"/>
          <w:szCs w:val="20"/>
        </w:rPr>
        <w:t xml:space="preserve">asone : </w:t>
      </w:r>
      <w:r w:rsidR="00110D25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Narciso</w:t>
      </w:r>
      <w:r w:rsidR="00110D25">
        <w:rPr>
          <w:rFonts w:ascii="Arial" w:hAnsi="Arial" w:cs="Arial"/>
          <w:sz w:val="20"/>
          <w:szCs w:val="20"/>
        </w:rPr>
        <w:t>”</w:t>
      </w:r>
    </w:p>
    <w:p w:rsidR="007278CC" w:rsidRDefault="007278CC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Jacob e Wilhelm Grimm: “Hansel e Gretel”</w:t>
      </w:r>
    </w:p>
    <w:p w:rsidR="007278CC" w:rsidRDefault="007278CC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Esopo: “Il leone, la volpe e il cervo”</w:t>
      </w:r>
    </w:p>
    <w:p w:rsidR="00F77B37" w:rsidRDefault="00F77B37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F. </w:t>
      </w:r>
      <w:proofErr w:type="spellStart"/>
      <w:r>
        <w:rPr>
          <w:rFonts w:ascii="Arial" w:hAnsi="Arial" w:cs="Arial"/>
          <w:sz w:val="20"/>
          <w:szCs w:val="20"/>
        </w:rPr>
        <w:t>Durrenmatt</w:t>
      </w:r>
      <w:proofErr w:type="spellEnd"/>
      <w:r>
        <w:rPr>
          <w:rFonts w:ascii="Arial" w:hAnsi="Arial" w:cs="Arial"/>
          <w:sz w:val="20"/>
          <w:szCs w:val="20"/>
        </w:rPr>
        <w:t xml:space="preserve"> “Il Minotauro”</w:t>
      </w:r>
    </w:p>
    <w:p w:rsidR="006B16A2" w:rsidRDefault="006B16A2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Pennac “Il tempo della lettura”</w:t>
      </w:r>
    </w:p>
    <w:p w:rsidR="00365F4A" w:rsidRDefault="00F37C1C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 Dostoevskij</w:t>
      </w:r>
      <w:r w:rsidR="00365F4A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“</w:t>
      </w:r>
      <w:r w:rsidR="00365F4A">
        <w:rPr>
          <w:rFonts w:ascii="Arial" w:hAnsi="Arial" w:cs="Arial"/>
          <w:sz w:val="20"/>
          <w:szCs w:val="20"/>
        </w:rPr>
        <w:t>Un vagabondo a Sa</w:t>
      </w:r>
      <w:r>
        <w:rPr>
          <w:rFonts w:ascii="Arial" w:hAnsi="Arial" w:cs="Arial"/>
          <w:sz w:val="20"/>
          <w:szCs w:val="20"/>
        </w:rPr>
        <w:t>n Pietroburgo</w:t>
      </w:r>
      <w:r w:rsidR="00365F4A">
        <w:rPr>
          <w:rFonts w:ascii="Arial" w:hAnsi="Arial" w:cs="Arial"/>
          <w:sz w:val="20"/>
          <w:szCs w:val="20"/>
        </w:rPr>
        <w:t>”</w:t>
      </w:r>
    </w:p>
    <w:p w:rsidR="006B16A2" w:rsidRDefault="006B16A2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K. Mansfield “ Il primo ballo”</w:t>
      </w:r>
    </w:p>
    <w:p w:rsidR="00365F4A" w:rsidRDefault="00365F4A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F. </w:t>
      </w:r>
      <w:proofErr w:type="spellStart"/>
      <w:r>
        <w:rPr>
          <w:rFonts w:ascii="Arial" w:hAnsi="Arial" w:cs="Arial"/>
          <w:sz w:val="20"/>
          <w:szCs w:val="20"/>
        </w:rPr>
        <w:t>Brown</w:t>
      </w:r>
      <w:proofErr w:type="spellEnd"/>
      <w:r>
        <w:rPr>
          <w:rFonts w:ascii="Arial" w:hAnsi="Arial" w:cs="Arial"/>
          <w:sz w:val="20"/>
          <w:szCs w:val="20"/>
        </w:rPr>
        <w:t>:  “La sentinella”</w:t>
      </w:r>
    </w:p>
    <w:p w:rsidR="007278CC" w:rsidRDefault="007278CC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Calvino: “Ultimo viene il corvo”</w:t>
      </w:r>
    </w:p>
    <w:p w:rsidR="009D187D" w:rsidRDefault="009D187D" w:rsidP="002077BA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Guy</w:t>
      </w:r>
      <w:proofErr w:type="spellEnd"/>
      <w:r>
        <w:rPr>
          <w:rFonts w:ascii="Arial" w:hAnsi="Arial" w:cs="Arial"/>
          <w:sz w:val="20"/>
          <w:szCs w:val="20"/>
        </w:rPr>
        <w:t xml:space="preserve"> de Maupassant: “Felicità”</w:t>
      </w:r>
    </w:p>
    <w:p w:rsidR="00365F4A" w:rsidRDefault="00365F4A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G. Manganelli: “Quattordici”</w:t>
      </w:r>
    </w:p>
    <w:p w:rsidR="00D61B06" w:rsidRDefault="00D61B06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P.V. Tondelli </w:t>
      </w:r>
      <w:r w:rsidR="007278CC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“Un viaggio notturno”</w:t>
      </w:r>
    </w:p>
    <w:p w:rsidR="00365F4A" w:rsidRDefault="007278CC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Francis Scott Fitzgerald: “ Una festa borghese”</w:t>
      </w:r>
    </w:p>
    <w:p w:rsidR="007278CC" w:rsidRDefault="007278CC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P. Chiara: “ Ti sento, Giuditta”</w:t>
      </w:r>
    </w:p>
    <w:p w:rsidR="007278CC" w:rsidRDefault="007278CC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 Parella: “Rispetto per chi sa”</w:t>
      </w:r>
    </w:p>
    <w:p w:rsidR="00365F4A" w:rsidRDefault="00110D25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I. Bossi </w:t>
      </w:r>
      <w:proofErr w:type="spellStart"/>
      <w:r>
        <w:rPr>
          <w:rFonts w:ascii="Arial" w:hAnsi="Arial" w:cs="Arial"/>
          <w:sz w:val="20"/>
          <w:szCs w:val="20"/>
        </w:rPr>
        <w:t>Fe</w:t>
      </w:r>
      <w:r w:rsidR="00D61B06">
        <w:rPr>
          <w:rFonts w:ascii="Arial" w:hAnsi="Arial" w:cs="Arial"/>
          <w:sz w:val="20"/>
          <w:szCs w:val="20"/>
        </w:rPr>
        <w:t>digrotti</w:t>
      </w:r>
      <w:proofErr w:type="spellEnd"/>
      <w:r w:rsidR="00D61B06">
        <w:rPr>
          <w:rFonts w:ascii="Arial" w:hAnsi="Arial" w:cs="Arial"/>
          <w:sz w:val="20"/>
          <w:szCs w:val="20"/>
        </w:rPr>
        <w:t>:  “Renata”</w:t>
      </w:r>
    </w:p>
    <w:p w:rsidR="001463D1" w:rsidRDefault="00CF1C59" w:rsidP="002077BA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E.A.Poe</w:t>
      </w:r>
      <w:proofErr w:type="spellEnd"/>
      <w:r>
        <w:rPr>
          <w:rFonts w:ascii="Arial" w:hAnsi="Arial" w:cs="Arial"/>
          <w:sz w:val="20"/>
          <w:szCs w:val="20"/>
        </w:rPr>
        <w:t>:” Il gatto nero”</w:t>
      </w:r>
    </w:p>
    <w:p w:rsidR="001463D1" w:rsidRDefault="001463D1" w:rsidP="002077BA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lastRenderedPageBreak/>
        <w:t>R.L.Stevenson</w:t>
      </w:r>
      <w:proofErr w:type="spellEnd"/>
      <w:r>
        <w:rPr>
          <w:rFonts w:ascii="Arial" w:hAnsi="Arial" w:cs="Arial"/>
          <w:sz w:val="20"/>
          <w:szCs w:val="20"/>
        </w:rPr>
        <w:t>: “L’uomo dalle due identità”</w:t>
      </w:r>
    </w:p>
    <w:p w:rsidR="001463D1" w:rsidRDefault="001463D1" w:rsidP="002077BA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F.Kafka</w:t>
      </w:r>
      <w:proofErr w:type="spellEnd"/>
      <w:r>
        <w:rPr>
          <w:rFonts w:ascii="Arial" w:hAnsi="Arial" w:cs="Arial"/>
          <w:sz w:val="20"/>
          <w:szCs w:val="20"/>
        </w:rPr>
        <w:t>: “Un’orribile metamorfosi”</w:t>
      </w:r>
    </w:p>
    <w:p w:rsidR="001463D1" w:rsidRDefault="001463D1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McCarthy: “ In viaggio dopo l’apocalisse”</w:t>
      </w:r>
    </w:p>
    <w:p w:rsidR="00C82026" w:rsidRDefault="00C82026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J.D. Salinger: “Alla ricerca di un tetto”</w:t>
      </w:r>
    </w:p>
    <w:p w:rsidR="001463D1" w:rsidRDefault="001463D1" w:rsidP="002077BA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J.Joyce</w:t>
      </w:r>
      <w:proofErr w:type="spellEnd"/>
      <w:r>
        <w:rPr>
          <w:rFonts w:ascii="Arial" w:hAnsi="Arial" w:cs="Arial"/>
          <w:sz w:val="20"/>
          <w:szCs w:val="20"/>
        </w:rPr>
        <w:t>: “</w:t>
      </w:r>
      <w:proofErr w:type="spellStart"/>
      <w:r>
        <w:rPr>
          <w:rFonts w:ascii="Arial" w:hAnsi="Arial" w:cs="Arial"/>
          <w:sz w:val="20"/>
          <w:szCs w:val="20"/>
        </w:rPr>
        <w:t>Eveline</w:t>
      </w:r>
      <w:proofErr w:type="spellEnd"/>
      <w:r>
        <w:rPr>
          <w:rFonts w:ascii="Arial" w:hAnsi="Arial" w:cs="Arial"/>
          <w:sz w:val="20"/>
          <w:szCs w:val="20"/>
        </w:rPr>
        <w:t>”</w:t>
      </w:r>
    </w:p>
    <w:p w:rsidR="001463D1" w:rsidRDefault="001463D1" w:rsidP="002077BA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L.Pirandello</w:t>
      </w:r>
      <w:proofErr w:type="spellEnd"/>
      <w:r>
        <w:rPr>
          <w:rFonts w:ascii="Arial" w:hAnsi="Arial" w:cs="Arial"/>
          <w:sz w:val="20"/>
          <w:szCs w:val="20"/>
        </w:rPr>
        <w:t>: “Il treno ha fischiato”</w:t>
      </w:r>
    </w:p>
    <w:p w:rsidR="00F77B37" w:rsidRPr="00F37C1C" w:rsidRDefault="00F77B37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E. De Luca: “Il pannello”</w:t>
      </w:r>
    </w:p>
    <w:p w:rsidR="0075145D" w:rsidRDefault="0075145D" w:rsidP="002077BA">
      <w:pPr>
        <w:jc w:val="both"/>
        <w:rPr>
          <w:rFonts w:ascii="Arial" w:hAnsi="Arial" w:cs="Arial"/>
          <w:sz w:val="18"/>
          <w:szCs w:val="18"/>
        </w:rPr>
      </w:pPr>
    </w:p>
    <w:p w:rsidR="00170F63" w:rsidRPr="00902ADB" w:rsidRDefault="00926709" w:rsidP="00170F63">
      <w:pPr>
        <w:rPr>
          <w:rFonts w:ascii="Arial" w:hAnsi="Arial" w:cs="Arial"/>
          <w:bCs/>
          <w:i/>
          <w:iCs/>
          <w:sz w:val="20"/>
          <w:szCs w:val="20"/>
        </w:rPr>
      </w:pPr>
      <w:r w:rsidRPr="00902ADB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:rsidR="00696B38" w:rsidRPr="00140CD5" w:rsidRDefault="00696B38" w:rsidP="008568E0">
      <w:pPr>
        <w:pStyle w:val="Sottotitolo"/>
        <w:jc w:val="left"/>
        <w:rPr>
          <w:rFonts w:ascii="Arial" w:hAnsi="Arial" w:cs="Arial"/>
          <w:b w:val="0"/>
          <w:bCs w:val="0"/>
          <w:i w:val="0"/>
          <w:iCs w:val="0"/>
          <w:color w:val="auto"/>
          <w:sz w:val="22"/>
          <w:szCs w:val="22"/>
        </w:rPr>
      </w:pPr>
    </w:p>
    <w:p w:rsidR="007B24F5" w:rsidRDefault="00696B38" w:rsidP="007B24F5">
      <w:pPr>
        <w:ind w:left="900" w:hanging="900"/>
        <w:jc w:val="both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b/>
          <w:sz w:val="20"/>
          <w:szCs w:val="20"/>
        </w:rPr>
        <w:t>L</w:t>
      </w:r>
      <w:r w:rsidR="008568E0" w:rsidRPr="00902ADB">
        <w:rPr>
          <w:rFonts w:ascii="Arial" w:hAnsi="Arial" w:cs="Arial"/>
          <w:b/>
          <w:sz w:val="20"/>
          <w:szCs w:val="20"/>
        </w:rPr>
        <w:t>ettura e  an</w:t>
      </w:r>
      <w:r w:rsidR="00170F63" w:rsidRPr="00902ADB">
        <w:rPr>
          <w:rFonts w:ascii="Arial" w:hAnsi="Arial" w:cs="Arial"/>
          <w:b/>
          <w:sz w:val="20"/>
          <w:szCs w:val="20"/>
        </w:rPr>
        <w:t>alisi dei seguenti</w:t>
      </w:r>
      <w:r w:rsidR="00693977">
        <w:rPr>
          <w:rFonts w:ascii="Arial" w:hAnsi="Arial" w:cs="Arial"/>
          <w:b/>
          <w:sz w:val="20"/>
          <w:szCs w:val="20"/>
        </w:rPr>
        <w:t xml:space="preserve"> </w:t>
      </w:r>
      <w:r w:rsidR="00170F63" w:rsidRPr="00902ADB">
        <w:rPr>
          <w:rFonts w:ascii="Arial" w:hAnsi="Arial" w:cs="Arial"/>
          <w:b/>
          <w:sz w:val="20"/>
          <w:szCs w:val="20"/>
        </w:rPr>
        <w:t xml:space="preserve"> romanzi</w:t>
      </w:r>
      <w:r w:rsidR="00170F63" w:rsidRPr="00902ADB">
        <w:rPr>
          <w:rFonts w:ascii="Arial" w:hAnsi="Arial" w:cs="Arial"/>
          <w:sz w:val="20"/>
          <w:szCs w:val="20"/>
        </w:rPr>
        <w:t xml:space="preserve"> </w:t>
      </w:r>
    </w:p>
    <w:p w:rsidR="007B24F5" w:rsidRDefault="00693977" w:rsidP="007B24F5">
      <w:pPr>
        <w:ind w:left="900" w:hanging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70F63" w:rsidRPr="00902ADB">
        <w:rPr>
          <w:rFonts w:ascii="Arial" w:hAnsi="Arial" w:cs="Arial"/>
          <w:sz w:val="20"/>
          <w:szCs w:val="20"/>
        </w:rPr>
        <w:t>N. A</w:t>
      </w:r>
      <w:r w:rsidR="008568E0" w:rsidRPr="00902ADB">
        <w:rPr>
          <w:rFonts w:ascii="Arial" w:hAnsi="Arial" w:cs="Arial"/>
          <w:sz w:val="20"/>
          <w:szCs w:val="20"/>
        </w:rPr>
        <w:t>mmanniti,</w:t>
      </w:r>
      <w:r w:rsidR="00C10C99" w:rsidRPr="00902ADB">
        <w:rPr>
          <w:rFonts w:ascii="Arial" w:hAnsi="Arial" w:cs="Arial"/>
          <w:sz w:val="20"/>
          <w:szCs w:val="20"/>
        </w:rPr>
        <w:t>”</w:t>
      </w:r>
      <w:r w:rsidR="008568E0" w:rsidRPr="00902ADB">
        <w:rPr>
          <w:rFonts w:ascii="Arial" w:hAnsi="Arial" w:cs="Arial"/>
          <w:sz w:val="20"/>
          <w:szCs w:val="20"/>
        </w:rPr>
        <w:t xml:space="preserve"> Io e te</w:t>
      </w:r>
      <w:r w:rsidR="00857B3E" w:rsidRPr="00902ADB">
        <w:rPr>
          <w:rFonts w:ascii="Arial" w:hAnsi="Arial" w:cs="Arial"/>
          <w:sz w:val="20"/>
          <w:szCs w:val="20"/>
        </w:rPr>
        <w:t>”</w:t>
      </w:r>
    </w:p>
    <w:p w:rsidR="00693977" w:rsidRDefault="00693977" w:rsidP="006939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I. </w:t>
      </w:r>
      <w:proofErr w:type="spellStart"/>
      <w:r>
        <w:rPr>
          <w:rFonts w:ascii="Arial" w:hAnsi="Arial" w:cs="Arial"/>
          <w:sz w:val="20"/>
          <w:szCs w:val="20"/>
        </w:rPr>
        <w:t>McEvan</w:t>
      </w:r>
      <w:proofErr w:type="spellEnd"/>
      <w:r>
        <w:rPr>
          <w:rFonts w:ascii="Arial" w:hAnsi="Arial" w:cs="Arial"/>
          <w:sz w:val="20"/>
          <w:szCs w:val="20"/>
        </w:rPr>
        <w:t>, “L’inventore dei sogni</w:t>
      </w:r>
      <w:r w:rsidR="00AC364B">
        <w:rPr>
          <w:rFonts w:ascii="Arial" w:hAnsi="Arial" w:cs="Arial"/>
          <w:sz w:val="20"/>
          <w:szCs w:val="20"/>
        </w:rPr>
        <w:t>”</w:t>
      </w:r>
    </w:p>
    <w:p w:rsidR="009D187D" w:rsidRDefault="009D187D" w:rsidP="006939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B0113">
        <w:rPr>
          <w:rFonts w:ascii="Arial" w:hAnsi="Arial" w:cs="Arial"/>
          <w:sz w:val="20"/>
          <w:szCs w:val="20"/>
        </w:rPr>
        <w:t xml:space="preserve">F. </w:t>
      </w:r>
      <w:proofErr w:type="spellStart"/>
      <w:r w:rsidR="001B0113">
        <w:rPr>
          <w:rFonts w:ascii="Arial" w:hAnsi="Arial" w:cs="Arial"/>
          <w:sz w:val="20"/>
          <w:szCs w:val="20"/>
        </w:rPr>
        <w:t>Cerlino</w:t>
      </w:r>
      <w:proofErr w:type="spellEnd"/>
      <w:r w:rsidR="001B0113">
        <w:rPr>
          <w:rFonts w:ascii="Arial" w:hAnsi="Arial" w:cs="Arial"/>
          <w:sz w:val="20"/>
          <w:szCs w:val="20"/>
        </w:rPr>
        <w:t>: “Se vuoi vivere felice”</w:t>
      </w:r>
    </w:p>
    <w:p w:rsidR="008130C2" w:rsidRDefault="008130C2" w:rsidP="00693977">
      <w:pPr>
        <w:jc w:val="both"/>
        <w:rPr>
          <w:rFonts w:ascii="Arial" w:hAnsi="Arial" w:cs="Arial"/>
          <w:sz w:val="20"/>
          <w:szCs w:val="20"/>
        </w:rPr>
      </w:pPr>
    </w:p>
    <w:p w:rsidR="008130C2" w:rsidRDefault="007800B5" w:rsidP="006939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Visione di alcune puntate dello sceneggiato televisivo l’Odissea, regia di </w:t>
      </w:r>
      <w:proofErr w:type="spellStart"/>
      <w:r>
        <w:rPr>
          <w:rFonts w:ascii="Arial" w:hAnsi="Arial" w:cs="Arial"/>
          <w:sz w:val="20"/>
          <w:szCs w:val="20"/>
        </w:rPr>
        <w:t>F.Rosi</w:t>
      </w:r>
      <w:proofErr w:type="spellEnd"/>
      <w:r>
        <w:rPr>
          <w:rFonts w:ascii="Arial" w:hAnsi="Arial" w:cs="Arial"/>
          <w:sz w:val="20"/>
          <w:szCs w:val="20"/>
        </w:rPr>
        <w:t>, 1968.</w:t>
      </w:r>
    </w:p>
    <w:p w:rsidR="007800B5" w:rsidRDefault="007800B5" w:rsidP="006939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Visione del film “ Nelle tue mani”, regia di L. Bernard, 2018</w:t>
      </w:r>
    </w:p>
    <w:p w:rsidR="00C10C99" w:rsidRPr="00EE6366" w:rsidRDefault="001B0113" w:rsidP="00EE6366">
      <w:pPr>
        <w:rPr>
          <w:rFonts w:ascii="Arial" w:hAnsi="Arial" w:cs="Arial"/>
          <w:sz w:val="20"/>
          <w:szCs w:val="20"/>
        </w:rPr>
      </w:pPr>
      <w:r>
        <w:t xml:space="preserve"> </w:t>
      </w:r>
    </w:p>
    <w:p w:rsidR="00CC30AC" w:rsidRPr="00F36FD9" w:rsidRDefault="00CC30AC" w:rsidP="00EE6366">
      <w:pPr>
        <w:pStyle w:val="Titolo"/>
        <w:rPr>
          <w:rStyle w:val="Enfasidelicata"/>
          <w:rFonts w:ascii="Arial" w:hAnsi="Arial" w:cs="Arial"/>
          <w:i w:val="0"/>
          <w:iCs w:val="0"/>
          <w:color w:val="auto"/>
          <w:sz w:val="20"/>
          <w:szCs w:val="20"/>
        </w:rPr>
      </w:pPr>
    </w:p>
    <w:p w:rsidR="007B24F5" w:rsidRPr="00F36FD9" w:rsidRDefault="007B24F5" w:rsidP="00693977">
      <w:pPr>
        <w:ind w:left="900" w:hanging="900"/>
        <w:jc w:val="both"/>
        <w:rPr>
          <w:rFonts w:ascii="Arial" w:hAnsi="Arial" w:cs="Arial"/>
          <w:sz w:val="20"/>
          <w:szCs w:val="20"/>
        </w:rPr>
      </w:pPr>
    </w:p>
    <w:p w:rsidR="007B24F5" w:rsidRPr="00EE6366" w:rsidRDefault="007B24F5" w:rsidP="00693977">
      <w:pPr>
        <w:ind w:left="900" w:hanging="900"/>
        <w:jc w:val="both"/>
        <w:rPr>
          <w:rFonts w:ascii="Arial" w:hAnsi="Arial" w:cs="Arial"/>
          <w:sz w:val="20"/>
          <w:szCs w:val="20"/>
        </w:rPr>
      </w:pPr>
    </w:p>
    <w:p w:rsidR="007B24F5" w:rsidRDefault="00693977" w:rsidP="007B24F5">
      <w:pPr>
        <w:ind w:left="900" w:hanging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E00E1" w:rsidRDefault="007E00E1" w:rsidP="00693977">
      <w:pPr>
        <w:ind w:left="900" w:hanging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080269" w:rsidRPr="00902ADB" w:rsidRDefault="002F4F27" w:rsidP="005E4F27">
      <w:pPr>
        <w:ind w:left="900" w:hanging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B0113" w:rsidRDefault="001B0113" w:rsidP="001B0113">
      <w:pPr>
        <w:ind w:left="900" w:hanging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L’insegnante                                                                                                Gli alunni</w:t>
      </w:r>
      <w:r w:rsidR="00CC30AC">
        <w:rPr>
          <w:rFonts w:ascii="Arial" w:hAnsi="Arial" w:cs="Arial"/>
          <w:sz w:val="20"/>
          <w:szCs w:val="20"/>
        </w:rPr>
        <w:t xml:space="preserve"> </w:t>
      </w:r>
    </w:p>
    <w:p w:rsidR="001B0113" w:rsidRDefault="001B0113" w:rsidP="001B0113">
      <w:pPr>
        <w:ind w:left="900" w:hanging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Bruna Perone</w:t>
      </w:r>
      <w:r w:rsidR="00CC30A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="00CC30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Giulia </w:t>
      </w:r>
      <w:proofErr w:type="spellStart"/>
      <w:r>
        <w:rPr>
          <w:rFonts w:ascii="Arial" w:hAnsi="Arial" w:cs="Arial"/>
          <w:sz w:val="20"/>
          <w:szCs w:val="20"/>
        </w:rPr>
        <w:t>Achilli</w:t>
      </w:r>
      <w:proofErr w:type="spellEnd"/>
      <w:r w:rsidR="00CC30AC" w:rsidRPr="00EE6366">
        <w:rPr>
          <w:rFonts w:ascii="Arial" w:hAnsi="Arial" w:cs="Arial"/>
          <w:sz w:val="20"/>
          <w:szCs w:val="20"/>
        </w:rPr>
        <w:t xml:space="preserve"> </w:t>
      </w:r>
    </w:p>
    <w:p w:rsidR="001B0113" w:rsidRDefault="001B0113" w:rsidP="001B0113">
      <w:pPr>
        <w:ind w:left="900" w:hanging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Arianna Silvestri</w:t>
      </w:r>
    </w:p>
    <w:p w:rsidR="001B0113" w:rsidRDefault="001B0113" w:rsidP="001B0113">
      <w:pPr>
        <w:ind w:left="900" w:hanging="900"/>
        <w:jc w:val="both"/>
        <w:rPr>
          <w:rFonts w:ascii="Arial" w:hAnsi="Arial" w:cs="Arial"/>
          <w:sz w:val="20"/>
          <w:szCs w:val="20"/>
        </w:rPr>
      </w:pPr>
    </w:p>
    <w:p w:rsidR="00A04D33" w:rsidRPr="001B0113" w:rsidRDefault="001B0113" w:rsidP="001B0113">
      <w:pPr>
        <w:ind w:left="900" w:hanging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</w:t>
      </w:r>
      <w:r w:rsidR="00CC30AC" w:rsidRPr="00EE6366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</w:p>
    <w:p w:rsidR="00D61B06" w:rsidRPr="00EE6366" w:rsidRDefault="00D61B06" w:rsidP="00CC30AC">
      <w:pPr>
        <w:ind w:left="900" w:hanging="900"/>
        <w:jc w:val="both"/>
        <w:rPr>
          <w:rFonts w:ascii="Arial" w:hAnsi="Arial" w:cs="Arial"/>
          <w:sz w:val="20"/>
          <w:szCs w:val="20"/>
        </w:rPr>
      </w:pPr>
      <w:r w:rsidRPr="00EE6366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CC30AC" w:rsidRPr="00EE6366">
        <w:rPr>
          <w:rFonts w:ascii="Arial" w:hAnsi="Arial" w:cs="Arial"/>
          <w:sz w:val="20"/>
          <w:szCs w:val="20"/>
        </w:rPr>
        <w:t xml:space="preserve">          </w:t>
      </w:r>
    </w:p>
    <w:p w:rsidR="00D66585" w:rsidRDefault="00CC30AC" w:rsidP="00CC30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="00D66585">
        <w:rPr>
          <w:rFonts w:ascii="Arial" w:hAnsi="Arial" w:cs="Arial"/>
          <w:sz w:val="20"/>
          <w:szCs w:val="20"/>
        </w:rPr>
        <w:t xml:space="preserve">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="00D66585">
        <w:rPr>
          <w:rFonts w:ascii="Arial" w:hAnsi="Arial" w:cs="Arial"/>
          <w:sz w:val="20"/>
          <w:szCs w:val="20"/>
        </w:rPr>
        <w:t xml:space="preserve"> </w:t>
      </w:r>
    </w:p>
    <w:p w:rsidR="00D66585" w:rsidRDefault="00D66585" w:rsidP="005E4F27">
      <w:pPr>
        <w:ind w:left="900" w:hanging="900"/>
        <w:jc w:val="both"/>
        <w:rPr>
          <w:rFonts w:ascii="Arial" w:hAnsi="Arial" w:cs="Arial"/>
          <w:sz w:val="20"/>
          <w:szCs w:val="20"/>
        </w:rPr>
      </w:pPr>
    </w:p>
    <w:p w:rsidR="005828D5" w:rsidRDefault="00785F0D" w:rsidP="005E4F27">
      <w:pPr>
        <w:ind w:left="900" w:hanging="900"/>
        <w:jc w:val="both"/>
        <w:rPr>
          <w:rFonts w:ascii="Arial" w:hAnsi="Arial" w:cs="Arial"/>
          <w:sz w:val="22"/>
          <w:szCs w:val="22"/>
        </w:rPr>
      </w:pPr>
      <w:r w:rsidRPr="00785F0D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CF1C59">
        <w:rPr>
          <w:rFonts w:ascii="Arial" w:hAnsi="Arial" w:cs="Arial"/>
          <w:sz w:val="20"/>
          <w:szCs w:val="20"/>
        </w:rPr>
        <w:t xml:space="preserve">      </w:t>
      </w:r>
    </w:p>
    <w:p w:rsidR="005828D5" w:rsidRDefault="005828D5" w:rsidP="005E4F27">
      <w:pPr>
        <w:ind w:left="900" w:hanging="900"/>
        <w:jc w:val="both"/>
        <w:rPr>
          <w:rFonts w:ascii="Arial" w:hAnsi="Arial" w:cs="Arial"/>
          <w:sz w:val="22"/>
          <w:szCs w:val="22"/>
        </w:rPr>
      </w:pPr>
    </w:p>
    <w:p w:rsidR="005828D5" w:rsidRDefault="005828D5" w:rsidP="005E4F27">
      <w:pPr>
        <w:ind w:left="900" w:hanging="900"/>
        <w:jc w:val="both"/>
        <w:rPr>
          <w:rFonts w:ascii="Arial" w:hAnsi="Arial" w:cs="Arial"/>
          <w:sz w:val="22"/>
          <w:szCs w:val="22"/>
        </w:rPr>
      </w:pPr>
    </w:p>
    <w:p w:rsidR="005828D5" w:rsidRPr="00785F0D" w:rsidRDefault="005828D5" w:rsidP="005E4F27">
      <w:pPr>
        <w:ind w:left="900" w:hanging="900"/>
        <w:jc w:val="both"/>
        <w:rPr>
          <w:rFonts w:ascii="Arial" w:hAnsi="Arial" w:cs="Arial"/>
          <w:sz w:val="20"/>
          <w:szCs w:val="20"/>
        </w:rPr>
      </w:pPr>
    </w:p>
    <w:p w:rsidR="004E6ACE" w:rsidRDefault="004E6ACE" w:rsidP="00785F0D">
      <w:pPr>
        <w:jc w:val="both"/>
        <w:rPr>
          <w:rFonts w:ascii="Arial" w:hAnsi="Arial" w:cs="Arial"/>
          <w:sz w:val="20"/>
          <w:szCs w:val="20"/>
        </w:rPr>
      </w:pPr>
    </w:p>
    <w:p w:rsidR="004E6ACE" w:rsidRDefault="004E6ACE" w:rsidP="00785F0D">
      <w:pPr>
        <w:jc w:val="both"/>
        <w:rPr>
          <w:rFonts w:ascii="Arial" w:hAnsi="Arial" w:cs="Arial"/>
          <w:sz w:val="20"/>
          <w:szCs w:val="20"/>
        </w:rPr>
      </w:pPr>
    </w:p>
    <w:p w:rsidR="004E6ACE" w:rsidRDefault="004E6ACE" w:rsidP="00785F0D">
      <w:pPr>
        <w:jc w:val="both"/>
        <w:rPr>
          <w:rFonts w:ascii="Arial" w:hAnsi="Arial" w:cs="Arial"/>
          <w:sz w:val="20"/>
          <w:szCs w:val="20"/>
        </w:rPr>
      </w:pPr>
    </w:p>
    <w:p w:rsidR="005828D5" w:rsidRPr="00785F0D" w:rsidRDefault="009D187D" w:rsidP="00785F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Roma</w:t>
      </w:r>
      <w:r w:rsidR="004E6AC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A15C97">
        <w:rPr>
          <w:rFonts w:ascii="Arial" w:hAnsi="Arial" w:cs="Arial"/>
          <w:sz w:val="20"/>
          <w:szCs w:val="20"/>
        </w:rPr>
        <w:t>25-05-</w:t>
      </w:r>
      <w:r w:rsidR="00F45DD7">
        <w:rPr>
          <w:rFonts w:ascii="Arial" w:hAnsi="Arial" w:cs="Arial"/>
          <w:sz w:val="20"/>
          <w:szCs w:val="20"/>
        </w:rPr>
        <w:t xml:space="preserve"> 2021</w:t>
      </w:r>
      <w:bookmarkStart w:id="0" w:name="_GoBack"/>
      <w:bookmarkEnd w:id="0"/>
      <w:r w:rsidR="005828D5" w:rsidRPr="00785F0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</w:p>
    <w:p w:rsidR="00696B38" w:rsidRPr="00E17B3D" w:rsidRDefault="00696B38" w:rsidP="005E4F27">
      <w:pPr>
        <w:ind w:left="900" w:hanging="900"/>
        <w:jc w:val="both"/>
        <w:rPr>
          <w:rFonts w:ascii="Arial" w:hAnsi="Arial" w:cs="Arial"/>
          <w:sz w:val="22"/>
          <w:szCs w:val="22"/>
        </w:rPr>
      </w:pPr>
    </w:p>
    <w:p w:rsidR="00696B38" w:rsidRPr="00E17B3D" w:rsidRDefault="00696B38" w:rsidP="00696B38">
      <w:pPr>
        <w:rPr>
          <w:rFonts w:ascii="Arial" w:hAnsi="Arial" w:cs="Arial"/>
          <w:sz w:val="22"/>
          <w:szCs w:val="22"/>
        </w:rPr>
      </w:pPr>
    </w:p>
    <w:p w:rsidR="00696B38" w:rsidRPr="00E17B3D" w:rsidRDefault="00696B38" w:rsidP="00696B38">
      <w:pPr>
        <w:rPr>
          <w:rFonts w:ascii="Arial" w:hAnsi="Arial" w:cs="Arial"/>
          <w:b/>
          <w:sz w:val="22"/>
          <w:szCs w:val="22"/>
        </w:rPr>
      </w:pPr>
    </w:p>
    <w:p w:rsidR="00696B38" w:rsidRPr="00E17B3D" w:rsidRDefault="00696B38" w:rsidP="00696B38">
      <w:pPr>
        <w:rPr>
          <w:rFonts w:ascii="Arial" w:hAnsi="Arial" w:cs="Arial"/>
          <w:b/>
          <w:sz w:val="22"/>
          <w:szCs w:val="22"/>
        </w:rPr>
      </w:pPr>
    </w:p>
    <w:p w:rsidR="00254F02" w:rsidRDefault="00254F02" w:rsidP="00696B38">
      <w:pPr>
        <w:rPr>
          <w:rFonts w:ascii="Arial" w:hAnsi="Arial" w:cs="Arial"/>
          <w:sz w:val="22"/>
          <w:szCs w:val="22"/>
        </w:rPr>
      </w:pPr>
    </w:p>
    <w:p w:rsidR="00254F02" w:rsidRDefault="00254F02" w:rsidP="00696B38">
      <w:pPr>
        <w:rPr>
          <w:rFonts w:ascii="Arial" w:hAnsi="Arial" w:cs="Arial"/>
          <w:sz w:val="22"/>
          <w:szCs w:val="22"/>
        </w:rPr>
      </w:pPr>
    </w:p>
    <w:p w:rsidR="00254F02" w:rsidRDefault="00254F02" w:rsidP="00696B38">
      <w:pPr>
        <w:rPr>
          <w:rFonts w:ascii="Arial" w:hAnsi="Arial" w:cs="Arial"/>
          <w:sz w:val="22"/>
          <w:szCs w:val="22"/>
        </w:rPr>
      </w:pPr>
    </w:p>
    <w:p w:rsidR="00580D02" w:rsidRDefault="00580D02" w:rsidP="00696B38">
      <w:pPr>
        <w:rPr>
          <w:rFonts w:ascii="Arial" w:hAnsi="Arial" w:cs="Arial"/>
          <w:sz w:val="22"/>
          <w:szCs w:val="22"/>
        </w:rPr>
      </w:pPr>
    </w:p>
    <w:p w:rsidR="00696B38" w:rsidRPr="00E17B3D" w:rsidRDefault="00696B38" w:rsidP="00696B38">
      <w:pPr>
        <w:rPr>
          <w:rFonts w:ascii="Arial" w:hAnsi="Arial" w:cs="Arial"/>
          <w:sz w:val="22"/>
          <w:szCs w:val="22"/>
        </w:rPr>
      </w:pPr>
      <w:r w:rsidRPr="00E17B3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2077BA">
        <w:rPr>
          <w:rFonts w:ascii="Arial" w:hAnsi="Arial" w:cs="Arial"/>
          <w:sz w:val="22"/>
          <w:szCs w:val="22"/>
        </w:rPr>
        <w:t xml:space="preserve"> </w:t>
      </w:r>
    </w:p>
    <w:p w:rsidR="00696B38" w:rsidRPr="00E17B3D" w:rsidRDefault="00696B38" w:rsidP="00696B38">
      <w:pPr>
        <w:rPr>
          <w:rFonts w:ascii="Arial" w:hAnsi="Arial" w:cs="Arial"/>
          <w:sz w:val="22"/>
          <w:szCs w:val="22"/>
        </w:rPr>
      </w:pPr>
    </w:p>
    <w:p w:rsidR="00696B38" w:rsidRPr="00E17B3D" w:rsidRDefault="00696B38" w:rsidP="00696B38">
      <w:pPr>
        <w:rPr>
          <w:rFonts w:ascii="Arial" w:hAnsi="Arial" w:cs="Arial"/>
          <w:sz w:val="22"/>
          <w:szCs w:val="22"/>
        </w:rPr>
      </w:pPr>
    </w:p>
    <w:p w:rsidR="00696B38" w:rsidRPr="00E17B3D" w:rsidRDefault="00696B38" w:rsidP="00696B38">
      <w:pPr>
        <w:rPr>
          <w:rFonts w:ascii="Arial" w:hAnsi="Arial" w:cs="Arial"/>
          <w:sz w:val="22"/>
          <w:szCs w:val="22"/>
        </w:rPr>
      </w:pPr>
    </w:p>
    <w:p w:rsidR="00696B38" w:rsidRDefault="00696B38" w:rsidP="00696B38">
      <w:pPr>
        <w:rPr>
          <w:rFonts w:ascii="Arial" w:hAnsi="Arial" w:cs="Arial"/>
          <w:sz w:val="22"/>
          <w:szCs w:val="22"/>
        </w:rPr>
      </w:pPr>
    </w:p>
    <w:p w:rsidR="00B35BA1" w:rsidRDefault="00696B38" w:rsidP="00696B38">
      <w:r>
        <w:rPr>
          <w:rFonts w:ascii="Arial" w:hAnsi="Arial" w:cs="Arial"/>
          <w:sz w:val="22"/>
          <w:szCs w:val="22"/>
        </w:rPr>
        <w:br w:type="page"/>
      </w:r>
    </w:p>
    <w:sectPr w:rsidR="00B35BA1" w:rsidSect="00B35B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38"/>
    <w:rsid w:val="00010CEF"/>
    <w:rsid w:val="0002486B"/>
    <w:rsid w:val="000756B9"/>
    <w:rsid w:val="00080269"/>
    <w:rsid w:val="00091107"/>
    <w:rsid w:val="000927C1"/>
    <w:rsid w:val="00093366"/>
    <w:rsid w:val="000D29A7"/>
    <w:rsid w:val="000E5492"/>
    <w:rsid w:val="00110D25"/>
    <w:rsid w:val="00140CD5"/>
    <w:rsid w:val="001463D1"/>
    <w:rsid w:val="00150A9D"/>
    <w:rsid w:val="00164F90"/>
    <w:rsid w:val="001659B2"/>
    <w:rsid w:val="00165F1C"/>
    <w:rsid w:val="00170F63"/>
    <w:rsid w:val="00175D61"/>
    <w:rsid w:val="001A1927"/>
    <w:rsid w:val="001B0113"/>
    <w:rsid w:val="001C4DDD"/>
    <w:rsid w:val="001D0BEC"/>
    <w:rsid w:val="001F57C2"/>
    <w:rsid w:val="00206EF5"/>
    <w:rsid w:val="002077BA"/>
    <w:rsid w:val="00212541"/>
    <w:rsid w:val="00242B05"/>
    <w:rsid w:val="00250F48"/>
    <w:rsid w:val="00254F02"/>
    <w:rsid w:val="00291EAE"/>
    <w:rsid w:val="00296116"/>
    <w:rsid w:val="002D7E21"/>
    <w:rsid w:val="002F4F27"/>
    <w:rsid w:val="002F6632"/>
    <w:rsid w:val="0030250F"/>
    <w:rsid w:val="00305C4C"/>
    <w:rsid w:val="0032542A"/>
    <w:rsid w:val="0032616F"/>
    <w:rsid w:val="0033215F"/>
    <w:rsid w:val="00333660"/>
    <w:rsid w:val="00362629"/>
    <w:rsid w:val="00365F4A"/>
    <w:rsid w:val="00392D6F"/>
    <w:rsid w:val="00394D7D"/>
    <w:rsid w:val="003A4671"/>
    <w:rsid w:val="003C2DD8"/>
    <w:rsid w:val="003D3812"/>
    <w:rsid w:val="003F3B5F"/>
    <w:rsid w:val="00405E66"/>
    <w:rsid w:val="00422D65"/>
    <w:rsid w:val="00425FBE"/>
    <w:rsid w:val="00450CFF"/>
    <w:rsid w:val="00455C7D"/>
    <w:rsid w:val="00456274"/>
    <w:rsid w:val="00456C8B"/>
    <w:rsid w:val="0046523B"/>
    <w:rsid w:val="00467CAB"/>
    <w:rsid w:val="00476728"/>
    <w:rsid w:val="004823FC"/>
    <w:rsid w:val="00493225"/>
    <w:rsid w:val="004A433F"/>
    <w:rsid w:val="004A5B11"/>
    <w:rsid w:val="004B510B"/>
    <w:rsid w:val="004B76DC"/>
    <w:rsid w:val="004E6ACE"/>
    <w:rsid w:val="0051063B"/>
    <w:rsid w:val="00520205"/>
    <w:rsid w:val="005424B9"/>
    <w:rsid w:val="00556BC1"/>
    <w:rsid w:val="005632DD"/>
    <w:rsid w:val="00565EA0"/>
    <w:rsid w:val="00580D02"/>
    <w:rsid w:val="005828D5"/>
    <w:rsid w:val="005954BC"/>
    <w:rsid w:val="005E4F27"/>
    <w:rsid w:val="0060370B"/>
    <w:rsid w:val="0062401F"/>
    <w:rsid w:val="00635784"/>
    <w:rsid w:val="00652CA9"/>
    <w:rsid w:val="00687A8B"/>
    <w:rsid w:val="00691FE5"/>
    <w:rsid w:val="00693977"/>
    <w:rsid w:val="00696B38"/>
    <w:rsid w:val="006B16A2"/>
    <w:rsid w:val="006E16D4"/>
    <w:rsid w:val="006E3F8B"/>
    <w:rsid w:val="00705968"/>
    <w:rsid w:val="00705EF0"/>
    <w:rsid w:val="007125A9"/>
    <w:rsid w:val="007278CC"/>
    <w:rsid w:val="00746D5C"/>
    <w:rsid w:val="0075145D"/>
    <w:rsid w:val="0075229E"/>
    <w:rsid w:val="007800B5"/>
    <w:rsid w:val="0078114B"/>
    <w:rsid w:val="00785F0D"/>
    <w:rsid w:val="007876B2"/>
    <w:rsid w:val="00791BD8"/>
    <w:rsid w:val="007B24F5"/>
    <w:rsid w:val="007B2E66"/>
    <w:rsid w:val="007C6E0C"/>
    <w:rsid w:val="007E00E1"/>
    <w:rsid w:val="0080052A"/>
    <w:rsid w:val="0080729E"/>
    <w:rsid w:val="008130C2"/>
    <w:rsid w:val="008568E0"/>
    <w:rsid w:val="00857B3E"/>
    <w:rsid w:val="00875387"/>
    <w:rsid w:val="008A796C"/>
    <w:rsid w:val="00902ADB"/>
    <w:rsid w:val="00915ABF"/>
    <w:rsid w:val="00926709"/>
    <w:rsid w:val="009557F3"/>
    <w:rsid w:val="00963800"/>
    <w:rsid w:val="00966B03"/>
    <w:rsid w:val="0097783E"/>
    <w:rsid w:val="009C3059"/>
    <w:rsid w:val="009D171A"/>
    <w:rsid w:val="009D187D"/>
    <w:rsid w:val="009F56F7"/>
    <w:rsid w:val="00A04D33"/>
    <w:rsid w:val="00A15C97"/>
    <w:rsid w:val="00A30601"/>
    <w:rsid w:val="00A748D7"/>
    <w:rsid w:val="00A810E7"/>
    <w:rsid w:val="00AB7602"/>
    <w:rsid w:val="00AC2097"/>
    <w:rsid w:val="00AC364B"/>
    <w:rsid w:val="00B0184F"/>
    <w:rsid w:val="00B01C9E"/>
    <w:rsid w:val="00B1160D"/>
    <w:rsid w:val="00B26B13"/>
    <w:rsid w:val="00B35BA1"/>
    <w:rsid w:val="00B536E5"/>
    <w:rsid w:val="00B8687C"/>
    <w:rsid w:val="00B959D5"/>
    <w:rsid w:val="00BB061D"/>
    <w:rsid w:val="00BB3234"/>
    <w:rsid w:val="00BC074B"/>
    <w:rsid w:val="00BD341B"/>
    <w:rsid w:val="00BF39DB"/>
    <w:rsid w:val="00C10C99"/>
    <w:rsid w:val="00C36BB2"/>
    <w:rsid w:val="00C56E8E"/>
    <w:rsid w:val="00C66228"/>
    <w:rsid w:val="00C82026"/>
    <w:rsid w:val="00C8620E"/>
    <w:rsid w:val="00C87655"/>
    <w:rsid w:val="00C90893"/>
    <w:rsid w:val="00C96D31"/>
    <w:rsid w:val="00CB097A"/>
    <w:rsid w:val="00CB601C"/>
    <w:rsid w:val="00CC30AC"/>
    <w:rsid w:val="00CE0F20"/>
    <w:rsid w:val="00CE722A"/>
    <w:rsid w:val="00CE7ED6"/>
    <w:rsid w:val="00CF1C59"/>
    <w:rsid w:val="00D3315A"/>
    <w:rsid w:val="00D61B06"/>
    <w:rsid w:val="00D66585"/>
    <w:rsid w:val="00DB3DA2"/>
    <w:rsid w:val="00DB49DB"/>
    <w:rsid w:val="00DC2ED9"/>
    <w:rsid w:val="00DE4A0E"/>
    <w:rsid w:val="00DF1DDC"/>
    <w:rsid w:val="00E06EF6"/>
    <w:rsid w:val="00E51145"/>
    <w:rsid w:val="00E63EAA"/>
    <w:rsid w:val="00E72FA1"/>
    <w:rsid w:val="00E909FC"/>
    <w:rsid w:val="00EA302A"/>
    <w:rsid w:val="00EB3FE0"/>
    <w:rsid w:val="00ED618A"/>
    <w:rsid w:val="00EE165B"/>
    <w:rsid w:val="00EE6366"/>
    <w:rsid w:val="00F13AD0"/>
    <w:rsid w:val="00F15666"/>
    <w:rsid w:val="00F23381"/>
    <w:rsid w:val="00F36FD9"/>
    <w:rsid w:val="00F37C1C"/>
    <w:rsid w:val="00F4040A"/>
    <w:rsid w:val="00F45DD7"/>
    <w:rsid w:val="00F66FE6"/>
    <w:rsid w:val="00F71817"/>
    <w:rsid w:val="00F73AF0"/>
    <w:rsid w:val="00F77B37"/>
    <w:rsid w:val="00F82E4E"/>
    <w:rsid w:val="00FB35FA"/>
    <w:rsid w:val="00FD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73CB1-DDE1-4E32-8838-AC87AFD2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00" w:lineRule="exact"/>
        <w:ind w:right="-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6B38"/>
    <w:pPr>
      <w:spacing w:after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696B38"/>
    <w:pPr>
      <w:jc w:val="center"/>
    </w:pPr>
    <w:rPr>
      <w:b/>
      <w:bCs/>
      <w:i/>
      <w:iCs/>
      <w:color w:val="FF0000"/>
      <w:sz w:val="36"/>
    </w:rPr>
  </w:style>
  <w:style w:type="character" w:customStyle="1" w:styleId="SottotitoloCarattere">
    <w:name w:val="Sottotitolo Carattere"/>
    <w:basedOn w:val="Carpredefinitoparagrafo"/>
    <w:link w:val="Sottotitolo"/>
    <w:rsid w:val="00696B38"/>
    <w:rPr>
      <w:rFonts w:ascii="Times New Roman" w:eastAsia="Times New Roman" w:hAnsi="Times New Roman" w:cs="Times New Roman"/>
      <w:b/>
      <w:bCs/>
      <w:i/>
      <w:iCs/>
      <w:color w:val="FF0000"/>
      <w:sz w:val="36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5145D"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C10C99"/>
    <w:rPr>
      <w:i/>
      <w:iCs/>
      <w:color w:val="808080" w:themeColor="text1" w:themeTint="7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2E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2ED9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63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6366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B6C5F-1E22-4ED8-9365-362F2B46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marco sardara</cp:lastModifiedBy>
  <cp:revision>23</cp:revision>
  <cp:lastPrinted>2017-06-04T15:40:00Z</cp:lastPrinted>
  <dcterms:created xsi:type="dcterms:W3CDTF">2020-05-31T16:37:00Z</dcterms:created>
  <dcterms:modified xsi:type="dcterms:W3CDTF">2021-06-03T16:36:00Z</dcterms:modified>
</cp:coreProperties>
</file>