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C1" w:rsidRPr="00FC5985" w:rsidRDefault="00D52AC1" w:rsidP="00D52A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C5985">
        <w:rPr>
          <w:rFonts w:ascii="Calibri" w:hAnsi="Calibri" w:cs="Calibri"/>
          <w:b/>
          <w:bCs/>
          <w:sz w:val="24"/>
          <w:szCs w:val="24"/>
        </w:rPr>
        <w:t>PROGRAMMA DI STORIA DELL’ARTE E DISEGNO</w:t>
      </w:r>
    </w:p>
    <w:p w:rsidR="00D52AC1" w:rsidRPr="00FC5985" w:rsidRDefault="00D52AC1" w:rsidP="00D52A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C5985">
        <w:rPr>
          <w:rFonts w:ascii="Calibri" w:hAnsi="Calibri" w:cs="Calibri"/>
          <w:b/>
          <w:bCs/>
          <w:sz w:val="24"/>
          <w:szCs w:val="24"/>
        </w:rPr>
        <w:t>Classe 1  sezione C</w:t>
      </w:r>
    </w:p>
    <w:p w:rsidR="00D52AC1" w:rsidRPr="00FC5985" w:rsidRDefault="00D52AC1" w:rsidP="00D52A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C5985">
        <w:rPr>
          <w:rFonts w:ascii="Calibri" w:hAnsi="Calibri" w:cs="Calibri"/>
          <w:b/>
          <w:bCs/>
          <w:sz w:val="24"/>
          <w:szCs w:val="24"/>
        </w:rPr>
        <w:t>Docente:</w:t>
      </w:r>
      <w:r w:rsidR="006825F8" w:rsidRPr="00FC5985">
        <w:rPr>
          <w:rFonts w:ascii="Calibri" w:hAnsi="Calibri" w:cs="Calibri"/>
          <w:b/>
          <w:bCs/>
          <w:sz w:val="24"/>
          <w:szCs w:val="24"/>
        </w:rPr>
        <w:t>Prof.ssa</w:t>
      </w:r>
      <w:r w:rsidRPr="00FC5985">
        <w:rPr>
          <w:rFonts w:ascii="Calibri" w:hAnsi="Calibri" w:cs="Calibri"/>
          <w:b/>
          <w:bCs/>
          <w:sz w:val="24"/>
          <w:szCs w:val="24"/>
        </w:rPr>
        <w:t xml:space="preserve"> Carla </w:t>
      </w:r>
      <w:proofErr w:type="spellStart"/>
      <w:r w:rsidRPr="00FC5985">
        <w:rPr>
          <w:rFonts w:ascii="Calibri" w:hAnsi="Calibri" w:cs="Calibri"/>
          <w:b/>
          <w:bCs/>
          <w:sz w:val="24"/>
          <w:szCs w:val="24"/>
        </w:rPr>
        <w:t>Tagliaferri</w:t>
      </w:r>
      <w:proofErr w:type="spellEnd"/>
    </w:p>
    <w:p w:rsidR="00D52AC1" w:rsidRPr="00FC5985" w:rsidRDefault="00D52AC1" w:rsidP="00D52A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C5985">
        <w:rPr>
          <w:rFonts w:ascii="Calibri" w:hAnsi="Calibri" w:cs="Calibri"/>
          <w:b/>
          <w:bCs/>
          <w:sz w:val="24"/>
          <w:szCs w:val="24"/>
        </w:rPr>
        <w:t xml:space="preserve">Anno Scolastico: </w:t>
      </w:r>
      <w:r w:rsidR="00394500" w:rsidRPr="00FC5985">
        <w:rPr>
          <w:rFonts w:ascii="Calibri" w:hAnsi="Calibri" w:cs="Calibri"/>
          <w:b/>
          <w:bCs/>
          <w:sz w:val="24"/>
          <w:szCs w:val="24"/>
        </w:rPr>
        <w:t>2020-2021</w:t>
      </w:r>
    </w:p>
    <w:p w:rsidR="00D52AC1" w:rsidRPr="00FC5985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FC5985">
        <w:rPr>
          <w:rFonts w:ascii="Calibri" w:hAnsi="Calibri" w:cs="Calibri"/>
          <w:b/>
          <w:bCs/>
          <w:sz w:val="24"/>
          <w:szCs w:val="24"/>
          <w:u w:val="single"/>
        </w:rPr>
        <w:t>STORIA DELL'ARTE</w:t>
      </w:r>
    </w:p>
    <w:p w:rsidR="00D52AC1" w:rsidRPr="00FC5985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FC5985">
        <w:rPr>
          <w:rFonts w:ascii="Calibri" w:hAnsi="Calibri" w:cs="Calibri"/>
          <w:b/>
          <w:bCs/>
          <w:sz w:val="24"/>
          <w:szCs w:val="24"/>
          <w:u w:val="single"/>
        </w:rPr>
        <w:t>Modulo 1</w:t>
      </w:r>
    </w:p>
    <w:p w:rsidR="00D52AC1" w:rsidRPr="00FC5985" w:rsidRDefault="00D52AC1" w:rsidP="00D52AC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Le civiltà preelleniche</w:t>
      </w:r>
    </w:p>
    <w:p w:rsidR="00D52AC1" w:rsidRPr="00FC5985" w:rsidRDefault="00D52AC1" w:rsidP="00D52AC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u w:val="single"/>
        </w:rPr>
      </w:pPr>
      <w:r w:rsidRPr="00FC5985">
        <w:rPr>
          <w:rFonts w:ascii="Calibri" w:hAnsi="Calibri" w:cs="Calibri"/>
          <w:sz w:val="24"/>
          <w:szCs w:val="24"/>
          <w:u w:val="single"/>
        </w:rPr>
        <w:t>U D 1: La civiltà cretese</w:t>
      </w:r>
    </w:p>
    <w:p w:rsidR="00D52AC1" w:rsidRPr="00FC5985" w:rsidRDefault="00D52AC1" w:rsidP="004B6CB6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 xml:space="preserve">Origini, cultura e storia dell’Isola di Creta. Il mito: Il re Minosse e la leggenda del labirinto. Architettura: le città-palazzo. Il Palazzo di </w:t>
      </w:r>
      <w:proofErr w:type="spellStart"/>
      <w:r w:rsidRPr="00FC5985">
        <w:rPr>
          <w:rFonts w:ascii="Calibri" w:hAnsi="Calibri" w:cs="Calibri"/>
          <w:sz w:val="24"/>
          <w:szCs w:val="24"/>
        </w:rPr>
        <w:t>Cnosso</w:t>
      </w:r>
      <w:proofErr w:type="spellEnd"/>
      <w:r w:rsidRPr="00FC5985">
        <w:rPr>
          <w:rFonts w:ascii="Calibri" w:hAnsi="Calibri" w:cs="Calibri"/>
          <w:sz w:val="24"/>
          <w:szCs w:val="24"/>
        </w:rPr>
        <w:t>:</w:t>
      </w:r>
      <w:r w:rsidR="00863BE9" w:rsidRPr="00FC5985">
        <w:rPr>
          <w:rFonts w:ascii="Calibri" w:hAnsi="Calibri" w:cs="Calibri"/>
          <w:sz w:val="24"/>
          <w:szCs w:val="24"/>
        </w:rPr>
        <w:t xml:space="preserve"> </w:t>
      </w:r>
      <w:r w:rsidRPr="00FC5985">
        <w:rPr>
          <w:rFonts w:ascii="Calibri" w:hAnsi="Calibri" w:cs="Calibri"/>
          <w:sz w:val="24"/>
          <w:szCs w:val="24"/>
        </w:rPr>
        <w:t>planimetria generale, funzione e descrizione degli ambienti e delle caratteristiche architettoniche.</w:t>
      </w:r>
    </w:p>
    <w:p w:rsidR="00D52AC1" w:rsidRPr="00FC5985" w:rsidRDefault="004B6CB6" w:rsidP="004B6CB6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Pittura:  la pittura parietale</w:t>
      </w:r>
      <w:r w:rsidR="00D52AC1" w:rsidRPr="00FC5985">
        <w:rPr>
          <w:rFonts w:ascii="Calibri" w:hAnsi="Calibri" w:cs="Calibri"/>
          <w:sz w:val="24"/>
          <w:szCs w:val="24"/>
        </w:rPr>
        <w:t xml:space="preserve"> cretese e la “</w:t>
      </w:r>
      <w:proofErr w:type="spellStart"/>
      <w:r w:rsidR="00D52AC1" w:rsidRPr="00FC5985">
        <w:rPr>
          <w:rFonts w:ascii="Calibri" w:hAnsi="Calibri" w:cs="Calibri"/>
          <w:sz w:val="24"/>
          <w:szCs w:val="24"/>
        </w:rPr>
        <w:t>taurocatapsia</w:t>
      </w:r>
      <w:proofErr w:type="spellEnd"/>
      <w:r w:rsidR="00D52AC1" w:rsidRPr="00FC5985">
        <w:rPr>
          <w:rFonts w:ascii="Calibri" w:hAnsi="Calibri" w:cs="Calibri"/>
          <w:sz w:val="24"/>
          <w:szCs w:val="24"/>
        </w:rPr>
        <w:t>” (Il salto sul toro).</w:t>
      </w:r>
    </w:p>
    <w:p w:rsidR="004B6CB6" w:rsidRPr="00FC5985" w:rsidRDefault="00D52AC1" w:rsidP="00D52AC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 xml:space="preserve">La ceramica: dal geometrismo al naturalismo nelle decorazioni dei vasi cretesi, stile di </w:t>
      </w:r>
      <w:proofErr w:type="spellStart"/>
      <w:r w:rsidRPr="00FC5985">
        <w:rPr>
          <w:rFonts w:ascii="Calibri" w:hAnsi="Calibri" w:cs="Calibri"/>
          <w:sz w:val="24"/>
          <w:szCs w:val="24"/>
        </w:rPr>
        <w:t>Kamares</w:t>
      </w:r>
      <w:proofErr w:type="spellEnd"/>
      <w:r w:rsidRPr="00FC5985">
        <w:rPr>
          <w:rFonts w:ascii="Calibri" w:hAnsi="Calibri" w:cs="Calibri"/>
          <w:sz w:val="24"/>
          <w:szCs w:val="24"/>
        </w:rPr>
        <w:t>.</w:t>
      </w:r>
      <w:r w:rsidR="004B6CB6" w:rsidRPr="00FC5985">
        <w:rPr>
          <w:rFonts w:ascii="Calibri" w:hAnsi="Calibri" w:cs="Calibri"/>
          <w:sz w:val="24"/>
          <w:szCs w:val="24"/>
        </w:rPr>
        <w:t xml:space="preserve"> </w:t>
      </w:r>
    </w:p>
    <w:p w:rsidR="00D52AC1" w:rsidRPr="00FC5985" w:rsidRDefault="00D52AC1" w:rsidP="00D52AC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Scultura</w:t>
      </w:r>
      <w:r w:rsidR="004B6CB6" w:rsidRPr="00FC5985">
        <w:rPr>
          <w:rFonts w:ascii="Calibri" w:hAnsi="Calibri" w:cs="Calibri"/>
          <w:sz w:val="24"/>
          <w:szCs w:val="24"/>
        </w:rPr>
        <w:t>:</w:t>
      </w:r>
      <w:r w:rsidR="00304AB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4AB3">
        <w:rPr>
          <w:rFonts w:ascii="Calibri" w:hAnsi="Calibri" w:cs="Calibri"/>
          <w:sz w:val="24"/>
          <w:szCs w:val="24"/>
        </w:rPr>
        <w:t>Rhyton</w:t>
      </w:r>
      <w:proofErr w:type="spellEnd"/>
      <w:r w:rsidRPr="00FC5985">
        <w:rPr>
          <w:rFonts w:ascii="Calibri" w:hAnsi="Calibri" w:cs="Calibri"/>
          <w:sz w:val="24"/>
          <w:szCs w:val="24"/>
        </w:rPr>
        <w:t>.</w:t>
      </w:r>
    </w:p>
    <w:p w:rsidR="00D52AC1" w:rsidRPr="00FC5985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u w:val="single"/>
        </w:rPr>
      </w:pPr>
      <w:r w:rsidRPr="00FC5985">
        <w:rPr>
          <w:rFonts w:ascii="Calibri" w:hAnsi="Calibri" w:cs="Calibri"/>
          <w:sz w:val="24"/>
          <w:szCs w:val="24"/>
          <w:u w:val="single"/>
        </w:rPr>
        <w:t xml:space="preserve"> U D 2: La civiltà micenea</w:t>
      </w:r>
    </w:p>
    <w:p w:rsidR="00D52AC1" w:rsidRPr="00FC5985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D52AC1" w:rsidRPr="00FC5985" w:rsidRDefault="00D52AC1" w:rsidP="00D52A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Origini, cultura e storia del popol</w:t>
      </w:r>
      <w:r w:rsidR="00863BE9" w:rsidRPr="00FC5985">
        <w:rPr>
          <w:rFonts w:ascii="Calibri" w:hAnsi="Calibri" w:cs="Calibri"/>
          <w:sz w:val="24"/>
          <w:szCs w:val="24"/>
        </w:rPr>
        <w:t>o di Micene. Le città-fortezza</w:t>
      </w:r>
      <w:r w:rsidRPr="00FC5985">
        <w:rPr>
          <w:rFonts w:ascii="Calibri" w:hAnsi="Calibri" w:cs="Calibri"/>
          <w:sz w:val="24"/>
          <w:szCs w:val="24"/>
        </w:rPr>
        <w:t xml:space="preserve">, l’acropoli e le mura ciclopiche di </w:t>
      </w:r>
      <w:proofErr w:type="spellStart"/>
      <w:r w:rsidRPr="00FC5985">
        <w:rPr>
          <w:rFonts w:ascii="Calibri" w:hAnsi="Calibri" w:cs="Calibri"/>
          <w:sz w:val="24"/>
          <w:szCs w:val="24"/>
        </w:rPr>
        <w:t>Tirin</w:t>
      </w:r>
      <w:r w:rsidR="00863BE9" w:rsidRPr="00FC5985">
        <w:rPr>
          <w:rFonts w:ascii="Calibri" w:hAnsi="Calibri" w:cs="Calibri"/>
          <w:sz w:val="24"/>
          <w:szCs w:val="24"/>
        </w:rPr>
        <w:t>t</w:t>
      </w:r>
      <w:r w:rsidRPr="00FC5985">
        <w:rPr>
          <w:rFonts w:ascii="Calibri" w:hAnsi="Calibri" w:cs="Calibri"/>
          <w:sz w:val="24"/>
          <w:szCs w:val="24"/>
        </w:rPr>
        <w:t>o</w:t>
      </w:r>
      <w:proofErr w:type="spellEnd"/>
      <w:r w:rsidRPr="00FC5985">
        <w:rPr>
          <w:rFonts w:ascii="Calibri" w:hAnsi="Calibri" w:cs="Calibri"/>
          <w:sz w:val="24"/>
          <w:szCs w:val="24"/>
        </w:rPr>
        <w:t xml:space="preserve"> e Micene.</w:t>
      </w:r>
    </w:p>
    <w:p w:rsidR="00D52AC1" w:rsidRPr="00FC5985" w:rsidRDefault="00D52AC1" w:rsidP="00D52A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 xml:space="preserve">Architettura: la Porta dei Leoni a Micene. Le tombe a </w:t>
      </w:r>
      <w:proofErr w:type="spellStart"/>
      <w:r w:rsidRPr="00FC5985">
        <w:rPr>
          <w:rFonts w:ascii="Calibri" w:hAnsi="Calibri" w:cs="Calibri"/>
          <w:sz w:val="24"/>
          <w:szCs w:val="24"/>
        </w:rPr>
        <w:t>thòlos</w:t>
      </w:r>
      <w:proofErr w:type="spellEnd"/>
      <w:r w:rsidRPr="00FC5985">
        <w:rPr>
          <w:rFonts w:ascii="Calibri" w:hAnsi="Calibri" w:cs="Calibri"/>
          <w:sz w:val="24"/>
          <w:szCs w:val="24"/>
        </w:rPr>
        <w:t>: la T</w:t>
      </w:r>
      <w:r w:rsidR="00B67C0E" w:rsidRPr="00FC5985">
        <w:rPr>
          <w:rFonts w:ascii="Calibri" w:hAnsi="Calibri" w:cs="Calibri"/>
          <w:sz w:val="24"/>
          <w:szCs w:val="24"/>
        </w:rPr>
        <w:t>omba di Agamennone; il palazzo di Nestore a Pilo.</w:t>
      </w:r>
    </w:p>
    <w:p w:rsidR="00D52AC1" w:rsidRPr="00FC5985" w:rsidRDefault="00D52AC1" w:rsidP="00D52A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I ricchi corredi funerari e i tesori delle t</w:t>
      </w:r>
      <w:r w:rsidR="00B67C0E" w:rsidRPr="00FC5985">
        <w:rPr>
          <w:rFonts w:ascii="Calibri" w:hAnsi="Calibri" w:cs="Calibri"/>
          <w:sz w:val="24"/>
          <w:szCs w:val="24"/>
        </w:rPr>
        <w:t>ombe reali: la maschera funebre</w:t>
      </w:r>
      <w:r w:rsidRPr="00FC5985">
        <w:rPr>
          <w:rFonts w:ascii="Calibri" w:hAnsi="Calibri" w:cs="Calibri"/>
          <w:sz w:val="24"/>
          <w:szCs w:val="24"/>
        </w:rPr>
        <w:t xml:space="preserve"> di Agamennone. </w:t>
      </w:r>
    </w:p>
    <w:p w:rsidR="00D52AC1" w:rsidRPr="00FC5985" w:rsidRDefault="00D52AC1" w:rsidP="00D52A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 xml:space="preserve">La tecnica dello sbalzo: Coppe di </w:t>
      </w:r>
      <w:proofErr w:type="spellStart"/>
      <w:r w:rsidRPr="00FC5985">
        <w:rPr>
          <w:rFonts w:ascii="Calibri" w:hAnsi="Calibri" w:cs="Calibri"/>
          <w:sz w:val="24"/>
          <w:szCs w:val="24"/>
        </w:rPr>
        <w:t>Vaphio</w:t>
      </w:r>
      <w:proofErr w:type="spellEnd"/>
      <w:r w:rsidR="00A50D80" w:rsidRPr="00FC5985">
        <w:rPr>
          <w:rFonts w:ascii="Calibri" w:hAnsi="Calibri" w:cs="Calibri"/>
          <w:sz w:val="24"/>
          <w:szCs w:val="24"/>
        </w:rPr>
        <w:t>.</w:t>
      </w:r>
    </w:p>
    <w:p w:rsidR="00D52AC1" w:rsidRPr="00FC5985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D52AC1" w:rsidRPr="00FC5985" w:rsidRDefault="009D6399" w:rsidP="00D52AC1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FC5985">
        <w:rPr>
          <w:rFonts w:ascii="Calibri" w:hAnsi="Calibri" w:cs="Calibri"/>
          <w:b/>
          <w:bCs/>
          <w:sz w:val="24"/>
          <w:szCs w:val="24"/>
          <w:u w:val="single"/>
        </w:rPr>
        <w:t>Modulo 2</w:t>
      </w:r>
    </w:p>
    <w:p w:rsidR="00D52AC1" w:rsidRPr="00FC5985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D52AC1" w:rsidRPr="00FC5985" w:rsidRDefault="00D52AC1" w:rsidP="00D52AC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  <w:u w:val="single"/>
        </w:rPr>
        <w:t xml:space="preserve">U D 1:La civiltà greca  </w:t>
      </w:r>
    </w:p>
    <w:p w:rsidR="00D52AC1" w:rsidRPr="00FC5985" w:rsidRDefault="004B6CB6" w:rsidP="00D52AC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L</w:t>
      </w:r>
      <w:r w:rsidR="00D52AC1" w:rsidRPr="00FC5985">
        <w:rPr>
          <w:rFonts w:ascii="Calibri" w:hAnsi="Calibri" w:cs="Calibri"/>
          <w:sz w:val="24"/>
          <w:szCs w:val="24"/>
        </w:rPr>
        <w:t>e origini, la cultura, la società e la religione. Il valore dell’arte e l’idea del bello nella civiltà greca. Il valore dell’uomo nella cultura greca. L’organizzazione e il sistema sociale e politico: la polis.</w:t>
      </w:r>
    </w:p>
    <w:p w:rsidR="00D52AC1" w:rsidRPr="00FC5985" w:rsidRDefault="00D52AC1" w:rsidP="004B6CB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426"/>
        <w:rPr>
          <w:rFonts w:ascii="Calibri" w:hAnsi="Calibri" w:cs="Calibri"/>
          <w:sz w:val="24"/>
          <w:szCs w:val="24"/>
          <w:u w:val="single"/>
        </w:rPr>
      </w:pPr>
      <w:r w:rsidRPr="00FC5985">
        <w:rPr>
          <w:rFonts w:ascii="Calibri" w:hAnsi="Calibri" w:cs="Calibri"/>
          <w:sz w:val="24"/>
          <w:szCs w:val="24"/>
          <w:u w:val="single"/>
        </w:rPr>
        <w:t>Il Periodo geometrico ( XII–VIII sec. A.C.)</w:t>
      </w:r>
    </w:p>
    <w:p w:rsidR="004B6CB6" w:rsidRPr="00FC5985" w:rsidRDefault="004B6CB6" w:rsidP="004B6CB6">
      <w:pPr>
        <w:pStyle w:val="Paragrafoelenco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D52AC1" w:rsidRPr="00FC5985" w:rsidRDefault="00D52AC1" w:rsidP="004B6CB6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 xml:space="preserve">Urbanistica: l’impianto urbanistico della città greca, acropoli, </w:t>
      </w:r>
      <w:proofErr w:type="spellStart"/>
      <w:r w:rsidRPr="00FC5985">
        <w:rPr>
          <w:rFonts w:ascii="Calibri" w:hAnsi="Calibri" w:cs="Calibri"/>
          <w:sz w:val="24"/>
          <w:szCs w:val="24"/>
        </w:rPr>
        <w:t>asty</w:t>
      </w:r>
      <w:proofErr w:type="spellEnd"/>
      <w:r w:rsidRPr="00FC5985">
        <w:rPr>
          <w:rFonts w:ascii="Calibri" w:hAnsi="Calibri" w:cs="Calibri"/>
          <w:sz w:val="24"/>
          <w:szCs w:val="24"/>
        </w:rPr>
        <w:t xml:space="preserve">  e </w:t>
      </w:r>
      <w:proofErr w:type="spellStart"/>
      <w:r w:rsidRPr="00FC5985">
        <w:rPr>
          <w:rFonts w:ascii="Calibri" w:hAnsi="Calibri" w:cs="Calibri"/>
          <w:sz w:val="24"/>
          <w:szCs w:val="24"/>
        </w:rPr>
        <w:t>chora</w:t>
      </w:r>
      <w:proofErr w:type="spellEnd"/>
      <w:r w:rsidRPr="00FC5985">
        <w:rPr>
          <w:rFonts w:ascii="Calibri" w:hAnsi="Calibri" w:cs="Calibri"/>
          <w:sz w:val="24"/>
          <w:szCs w:val="24"/>
        </w:rPr>
        <w:t>.</w:t>
      </w:r>
    </w:p>
    <w:p w:rsidR="00D52AC1" w:rsidRPr="00FC5985" w:rsidRDefault="00D52AC1" w:rsidP="004B6CB6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L’arte vascolare: tecnica di lavorazione e fabbricazione dei vasi di terracotta. Tipologie, forme e funzioni dei vasi greci.</w:t>
      </w:r>
    </w:p>
    <w:p w:rsidR="00D52AC1" w:rsidRPr="00FC5985" w:rsidRDefault="00D52AC1" w:rsidP="004B6CB6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lastRenderedPageBreak/>
        <w:t>Lo stile proto-geometrico e geometrico: anfora a decorazione proto-geometrica, anfora funerar</w:t>
      </w:r>
      <w:r w:rsidR="00863BE9" w:rsidRPr="00FC5985">
        <w:rPr>
          <w:rFonts w:ascii="Calibri" w:hAnsi="Calibri" w:cs="Calibri"/>
          <w:sz w:val="24"/>
          <w:szCs w:val="24"/>
        </w:rPr>
        <w:t>ia detta del “lamento funebre” del</w:t>
      </w:r>
      <w:r w:rsidRPr="00FC59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C5985">
        <w:rPr>
          <w:rFonts w:ascii="Calibri" w:hAnsi="Calibri" w:cs="Calibri"/>
          <w:sz w:val="24"/>
          <w:szCs w:val="24"/>
        </w:rPr>
        <w:t>Dipylon</w:t>
      </w:r>
      <w:proofErr w:type="spellEnd"/>
      <w:r w:rsidR="00A50D80" w:rsidRPr="00FC5985">
        <w:rPr>
          <w:rFonts w:ascii="Calibri" w:hAnsi="Calibri" w:cs="Calibri"/>
          <w:sz w:val="24"/>
          <w:szCs w:val="24"/>
        </w:rPr>
        <w:t>.</w:t>
      </w:r>
    </w:p>
    <w:p w:rsidR="00D52AC1" w:rsidRPr="00FC5985" w:rsidRDefault="00D52AC1" w:rsidP="00A50D80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Calibri" w:hAnsi="Calibri" w:cs="Calibri"/>
          <w:sz w:val="24"/>
          <w:szCs w:val="24"/>
          <w:u w:val="single"/>
        </w:rPr>
      </w:pPr>
      <w:r w:rsidRPr="00FC5985">
        <w:rPr>
          <w:rFonts w:ascii="Calibri" w:hAnsi="Calibri" w:cs="Calibri"/>
          <w:sz w:val="24"/>
          <w:szCs w:val="24"/>
          <w:u w:val="single"/>
        </w:rPr>
        <w:t>Il Periodo Arcaico ( VII–VI sec. a.C.)</w:t>
      </w:r>
    </w:p>
    <w:p w:rsidR="00D52AC1" w:rsidRPr="00FC5985" w:rsidRDefault="00D52AC1" w:rsidP="004B6CB6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 xml:space="preserve">Lo sviluppo delle </w:t>
      </w:r>
      <w:proofErr w:type="spellStart"/>
      <w:r w:rsidRPr="00FC5985">
        <w:rPr>
          <w:rFonts w:ascii="Calibri" w:hAnsi="Calibri" w:cs="Calibri"/>
          <w:sz w:val="24"/>
          <w:szCs w:val="24"/>
        </w:rPr>
        <w:t>poleis</w:t>
      </w:r>
      <w:proofErr w:type="spellEnd"/>
      <w:r w:rsidRPr="00FC5985">
        <w:rPr>
          <w:rFonts w:ascii="Calibri" w:hAnsi="Calibri" w:cs="Calibri"/>
          <w:sz w:val="24"/>
          <w:szCs w:val="24"/>
        </w:rPr>
        <w:t xml:space="preserve"> e la fondazione delle colonie greche nel Mediterraneo. La Magna Grecia.</w:t>
      </w:r>
    </w:p>
    <w:p w:rsidR="00D52AC1" w:rsidRPr="00FC5985" w:rsidRDefault="00D52AC1" w:rsidP="004B6CB6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 xml:space="preserve">Architettura: il tempio greco. Le principali tipologie planimetriche dei templi greci. Gli ordini architettonici: dorico, ionico e corinzio. Templi dorici: </w:t>
      </w:r>
      <w:r w:rsidR="00FB6141" w:rsidRPr="00FC5985">
        <w:rPr>
          <w:rFonts w:ascii="Calibri" w:hAnsi="Calibri" w:cs="Calibri"/>
          <w:i/>
          <w:sz w:val="24"/>
          <w:szCs w:val="24"/>
        </w:rPr>
        <w:t xml:space="preserve">i templi di </w:t>
      </w:r>
      <w:proofErr w:type="spellStart"/>
      <w:r w:rsidR="00FB6141" w:rsidRPr="00FC5985">
        <w:rPr>
          <w:rFonts w:ascii="Calibri" w:hAnsi="Calibri" w:cs="Calibri"/>
          <w:i/>
          <w:sz w:val="24"/>
          <w:szCs w:val="24"/>
        </w:rPr>
        <w:t>Pestum</w:t>
      </w:r>
      <w:proofErr w:type="spellEnd"/>
      <w:r w:rsidR="00FB6141" w:rsidRPr="00FC5985">
        <w:rPr>
          <w:rFonts w:ascii="Calibri" w:hAnsi="Calibri" w:cs="Calibri"/>
          <w:i/>
          <w:sz w:val="24"/>
          <w:szCs w:val="24"/>
        </w:rPr>
        <w:t xml:space="preserve">; Tempio della Concordia ad Agrigento </w:t>
      </w:r>
      <w:r w:rsidR="00B67C0E" w:rsidRPr="00FC5985">
        <w:rPr>
          <w:rFonts w:ascii="Calibri" w:hAnsi="Calibri" w:cs="Calibri"/>
          <w:i/>
          <w:sz w:val="24"/>
          <w:szCs w:val="24"/>
        </w:rPr>
        <w:t xml:space="preserve">- </w:t>
      </w:r>
      <w:r w:rsidR="00B67C0E" w:rsidRPr="00FC5985">
        <w:rPr>
          <w:rFonts w:ascii="Calibri" w:hAnsi="Calibri" w:cs="Calibri"/>
          <w:sz w:val="24"/>
          <w:szCs w:val="24"/>
        </w:rPr>
        <w:t>Templi ionici:</w:t>
      </w:r>
      <w:r w:rsidR="00B67C0E" w:rsidRPr="00FC5985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="00B67C0E" w:rsidRPr="00FC5985">
        <w:rPr>
          <w:rFonts w:ascii="Calibri" w:hAnsi="Calibri" w:cs="Calibri"/>
          <w:i/>
          <w:sz w:val="24"/>
          <w:szCs w:val="24"/>
        </w:rPr>
        <w:t>Heraion</w:t>
      </w:r>
      <w:proofErr w:type="spellEnd"/>
      <w:r w:rsidR="00B67C0E" w:rsidRPr="00FC5985">
        <w:rPr>
          <w:rFonts w:ascii="Calibri" w:hAnsi="Calibri" w:cs="Calibri"/>
          <w:i/>
          <w:sz w:val="24"/>
          <w:szCs w:val="24"/>
        </w:rPr>
        <w:t xml:space="preserve"> di </w:t>
      </w:r>
      <w:proofErr w:type="spellStart"/>
      <w:r w:rsidR="00B67C0E" w:rsidRPr="00FC5985">
        <w:rPr>
          <w:rFonts w:ascii="Calibri" w:hAnsi="Calibri" w:cs="Calibri"/>
          <w:i/>
          <w:sz w:val="24"/>
          <w:szCs w:val="24"/>
        </w:rPr>
        <w:t>Samo</w:t>
      </w:r>
      <w:proofErr w:type="spellEnd"/>
      <w:r w:rsidR="00B67C0E" w:rsidRPr="00FC5985">
        <w:rPr>
          <w:rFonts w:ascii="Calibri" w:hAnsi="Calibri" w:cs="Calibri"/>
          <w:i/>
          <w:sz w:val="24"/>
          <w:szCs w:val="24"/>
        </w:rPr>
        <w:t xml:space="preserve">; </w:t>
      </w:r>
      <w:proofErr w:type="spellStart"/>
      <w:r w:rsidR="00B67C0E" w:rsidRPr="00FC5985">
        <w:rPr>
          <w:rFonts w:ascii="Calibri" w:hAnsi="Calibri" w:cs="Calibri"/>
          <w:i/>
          <w:sz w:val="24"/>
          <w:szCs w:val="24"/>
        </w:rPr>
        <w:t>Artemision</w:t>
      </w:r>
      <w:proofErr w:type="spellEnd"/>
      <w:r w:rsidR="00B67C0E" w:rsidRPr="00FC5985">
        <w:rPr>
          <w:rFonts w:ascii="Calibri" w:hAnsi="Calibri" w:cs="Calibri"/>
          <w:i/>
          <w:sz w:val="24"/>
          <w:szCs w:val="24"/>
        </w:rPr>
        <w:t xml:space="preserve"> di Efeso.</w:t>
      </w:r>
    </w:p>
    <w:p w:rsidR="00D52AC1" w:rsidRPr="00FC5985" w:rsidRDefault="00D52AC1" w:rsidP="004B6CB6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Scultura: la graduale evoluzione della forma alla ricerca del bello e della perfezione ideale nella rappresentazione del corpo umano. Il significato del nudo nella scultura greca.</w:t>
      </w:r>
    </w:p>
    <w:p w:rsidR="00D52AC1" w:rsidRPr="00FC5985" w:rsidRDefault="00D52AC1" w:rsidP="004B6CB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156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 xml:space="preserve">La scultura dorica:  </w:t>
      </w:r>
      <w:proofErr w:type="spellStart"/>
      <w:r w:rsidRPr="00FC5985">
        <w:rPr>
          <w:rFonts w:ascii="Calibri" w:hAnsi="Calibri" w:cs="Calibri"/>
          <w:sz w:val="24"/>
          <w:szCs w:val="24"/>
        </w:rPr>
        <w:t>Kouroi</w:t>
      </w:r>
      <w:proofErr w:type="spellEnd"/>
      <w:r w:rsidRPr="00FC5985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FC5985">
        <w:rPr>
          <w:rFonts w:ascii="Calibri" w:hAnsi="Calibri" w:cs="Calibri"/>
          <w:sz w:val="24"/>
          <w:szCs w:val="24"/>
        </w:rPr>
        <w:t>korai</w:t>
      </w:r>
      <w:proofErr w:type="spellEnd"/>
      <w:r w:rsidRPr="00FC5985">
        <w:rPr>
          <w:rFonts w:ascii="Calibri" w:hAnsi="Calibri" w:cs="Calibri"/>
          <w:sz w:val="24"/>
          <w:szCs w:val="24"/>
        </w:rPr>
        <w:t xml:space="preserve">: </w:t>
      </w:r>
      <w:r w:rsidRPr="00FC5985">
        <w:rPr>
          <w:rFonts w:ascii="Calibri" w:hAnsi="Calibri" w:cs="Calibri"/>
          <w:i/>
          <w:sz w:val="24"/>
          <w:szCs w:val="24"/>
        </w:rPr>
        <w:t xml:space="preserve">I gemelli </w:t>
      </w:r>
      <w:proofErr w:type="spellStart"/>
      <w:r w:rsidRPr="00FC5985">
        <w:rPr>
          <w:rFonts w:ascii="Calibri" w:hAnsi="Calibri" w:cs="Calibri"/>
          <w:i/>
          <w:sz w:val="24"/>
          <w:szCs w:val="24"/>
        </w:rPr>
        <w:t>Kleobi</w:t>
      </w:r>
      <w:proofErr w:type="spellEnd"/>
      <w:r w:rsidRPr="00FC5985">
        <w:rPr>
          <w:rFonts w:ascii="Calibri" w:hAnsi="Calibri" w:cs="Calibri"/>
          <w:i/>
          <w:sz w:val="24"/>
          <w:szCs w:val="24"/>
        </w:rPr>
        <w:t xml:space="preserve"> e </w:t>
      </w:r>
      <w:proofErr w:type="spellStart"/>
      <w:r w:rsidRPr="00FC5985">
        <w:rPr>
          <w:rFonts w:ascii="Calibri" w:hAnsi="Calibri" w:cs="Calibri"/>
          <w:i/>
          <w:sz w:val="24"/>
          <w:szCs w:val="24"/>
        </w:rPr>
        <w:t>Bitone</w:t>
      </w:r>
      <w:proofErr w:type="spellEnd"/>
      <w:r w:rsidRPr="00FC5985">
        <w:rPr>
          <w:rFonts w:ascii="Calibri" w:hAnsi="Calibri" w:cs="Calibri"/>
          <w:i/>
          <w:sz w:val="24"/>
          <w:szCs w:val="24"/>
        </w:rPr>
        <w:t xml:space="preserve"> di </w:t>
      </w:r>
      <w:proofErr w:type="spellStart"/>
      <w:r w:rsidRPr="00FC5985">
        <w:rPr>
          <w:rFonts w:ascii="Calibri" w:hAnsi="Calibri" w:cs="Calibri"/>
          <w:i/>
          <w:sz w:val="24"/>
          <w:szCs w:val="24"/>
        </w:rPr>
        <w:t>Polymedes</w:t>
      </w:r>
      <w:proofErr w:type="spellEnd"/>
      <w:r w:rsidRPr="00FC5985">
        <w:rPr>
          <w:rFonts w:ascii="Calibri" w:hAnsi="Calibri" w:cs="Calibri"/>
          <w:i/>
          <w:sz w:val="24"/>
          <w:szCs w:val="24"/>
        </w:rPr>
        <w:t xml:space="preserve"> di </w:t>
      </w:r>
      <w:proofErr w:type="spellStart"/>
      <w:r w:rsidRPr="00FC5985">
        <w:rPr>
          <w:rFonts w:ascii="Calibri" w:hAnsi="Calibri" w:cs="Calibri"/>
          <w:i/>
          <w:sz w:val="24"/>
          <w:szCs w:val="24"/>
        </w:rPr>
        <w:t>Argos</w:t>
      </w:r>
      <w:proofErr w:type="spellEnd"/>
      <w:r w:rsidR="00A50D80" w:rsidRPr="00FC5985">
        <w:rPr>
          <w:rFonts w:ascii="Calibri" w:hAnsi="Calibri" w:cs="Calibri"/>
          <w:sz w:val="24"/>
          <w:szCs w:val="24"/>
        </w:rPr>
        <w:t>;</w:t>
      </w:r>
    </w:p>
    <w:p w:rsidR="00D52AC1" w:rsidRPr="00FC5985" w:rsidRDefault="00D52AC1" w:rsidP="004B6CB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1560"/>
        <w:rPr>
          <w:rFonts w:ascii="Calibri" w:hAnsi="Calibri" w:cs="Calibri"/>
          <w:i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 xml:space="preserve">La scultura </w:t>
      </w:r>
      <w:proofErr w:type="spellStart"/>
      <w:r w:rsidRPr="00FC5985">
        <w:rPr>
          <w:rFonts w:ascii="Calibri" w:hAnsi="Calibri" w:cs="Calibri"/>
          <w:sz w:val="24"/>
          <w:szCs w:val="24"/>
        </w:rPr>
        <w:t>attica</w:t>
      </w:r>
      <w:proofErr w:type="spellEnd"/>
      <w:r w:rsidRPr="00FC5985">
        <w:rPr>
          <w:rFonts w:ascii="Calibri" w:hAnsi="Calibri" w:cs="Calibri"/>
          <w:i/>
          <w:sz w:val="24"/>
          <w:szCs w:val="24"/>
        </w:rPr>
        <w:t xml:space="preserve">: il </w:t>
      </w:r>
      <w:proofErr w:type="spellStart"/>
      <w:r w:rsidRPr="00FC5985">
        <w:rPr>
          <w:rFonts w:ascii="Calibri" w:hAnsi="Calibri" w:cs="Calibri"/>
          <w:i/>
          <w:sz w:val="24"/>
          <w:szCs w:val="24"/>
        </w:rPr>
        <w:t>Moschophoros</w:t>
      </w:r>
      <w:proofErr w:type="spellEnd"/>
      <w:r w:rsidRPr="00FC5985">
        <w:rPr>
          <w:rFonts w:ascii="Calibri" w:hAnsi="Calibri" w:cs="Calibri"/>
          <w:i/>
          <w:sz w:val="24"/>
          <w:szCs w:val="24"/>
        </w:rPr>
        <w:t>;</w:t>
      </w:r>
    </w:p>
    <w:p w:rsidR="00D52AC1" w:rsidRPr="00FC5985" w:rsidRDefault="00D52AC1" w:rsidP="004B6CB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1560"/>
        <w:rPr>
          <w:rFonts w:ascii="Calibri" w:hAnsi="Calibri" w:cs="Calibri"/>
          <w:i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La scultura ionica</w:t>
      </w:r>
      <w:r w:rsidRPr="00FC5985">
        <w:rPr>
          <w:rFonts w:ascii="Calibri" w:hAnsi="Calibri" w:cs="Calibri"/>
          <w:i/>
          <w:sz w:val="24"/>
          <w:szCs w:val="24"/>
        </w:rPr>
        <w:t>: il kouros di Milo e l’Hera di Samo.</w:t>
      </w:r>
    </w:p>
    <w:p w:rsidR="009D6399" w:rsidRPr="00FC5985" w:rsidRDefault="009D6399" w:rsidP="009D6399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 xml:space="preserve">Ceramica: tecniche di decorazione. Stile a figure nere: "anfora dipinta a figure nere" </w:t>
      </w:r>
      <w:r w:rsidRPr="00FC5985">
        <w:rPr>
          <w:rFonts w:ascii="Calibri" w:hAnsi="Calibri" w:cs="Calibri"/>
          <w:i/>
          <w:sz w:val="24"/>
          <w:szCs w:val="24"/>
        </w:rPr>
        <w:t xml:space="preserve">(Achille che uccide </w:t>
      </w:r>
      <w:proofErr w:type="spellStart"/>
      <w:r w:rsidRPr="00FC5985">
        <w:rPr>
          <w:rFonts w:ascii="Calibri" w:hAnsi="Calibri" w:cs="Calibri"/>
          <w:i/>
          <w:sz w:val="24"/>
          <w:szCs w:val="24"/>
        </w:rPr>
        <w:t>Pentesilea</w:t>
      </w:r>
      <w:proofErr w:type="spellEnd"/>
      <w:r w:rsidRPr="00FC5985">
        <w:rPr>
          <w:rFonts w:ascii="Calibri" w:hAnsi="Calibri" w:cs="Calibri"/>
          <w:i/>
          <w:sz w:val="24"/>
          <w:szCs w:val="24"/>
        </w:rPr>
        <w:t xml:space="preserve">; Dioniso e </w:t>
      </w:r>
      <w:proofErr w:type="spellStart"/>
      <w:r w:rsidRPr="00FC5985">
        <w:rPr>
          <w:rFonts w:ascii="Calibri" w:hAnsi="Calibri" w:cs="Calibri"/>
          <w:i/>
          <w:sz w:val="24"/>
          <w:szCs w:val="24"/>
        </w:rPr>
        <w:t>Oinopion</w:t>
      </w:r>
      <w:proofErr w:type="spellEnd"/>
      <w:r w:rsidR="00FB6141" w:rsidRPr="00FC5985">
        <w:rPr>
          <w:rFonts w:ascii="Calibri" w:hAnsi="Calibri" w:cs="Calibri"/>
          <w:i/>
          <w:sz w:val="24"/>
          <w:szCs w:val="24"/>
        </w:rPr>
        <w:t>; Achille e Aiace che giocano ai dadi</w:t>
      </w:r>
      <w:r w:rsidRPr="00FC5985">
        <w:rPr>
          <w:rFonts w:ascii="Calibri" w:hAnsi="Calibri" w:cs="Calibri"/>
          <w:i/>
          <w:sz w:val="24"/>
          <w:szCs w:val="24"/>
        </w:rPr>
        <w:t xml:space="preserve">) </w:t>
      </w:r>
      <w:r w:rsidRPr="00FC5985">
        <w:rPr>
          <w:rFonts w:ascii="Calibri" w:hAnsi="Calibri" w:cs="Calibri"/>
          <w:sz w:val="24"/>
          <w:szCs w:val="24"/>
        </w:rPr>
        <w:t xml:space="preserve">di </w:t>
      </w:r>
      <w:proofErr w:type="spellStart"/>
      <w:r w:rsidRPr="00FC5985">
        <w:rPr>
          <w:rFonts w:ascii="Calibri" w:hAnsi="Calibri" w:cs="Calibri"/>
          <w:sz w:val="24"/>
          <w:szCs w:val="24"/>
        </w:rPr>
        <w:t>Exechias</w:t>
      </w:r>
      <w:proofErr w:type="spellEnd"/>
      <w:r w:rsidRPr="00FC5985">
        <w:rPr>
          <w:rFonts w:ascii="Calibri" w:hAnsi="Calibri" w:cs="Calibri"/>
          <w:sz w:val="24"/>
          <w:szCs w:val="24"/>
        </w:rPr>
        <w:t xml:space="preserve">. Stile a figure rosse: </w:t>
      </w:r>
      <w:r w:rsidRPr="00FC5985">
        <w:rPr>
          <w:rFonts w:ascii="Calibri" w:hAnsi="Calibri" w:cs="Calibri"/>
          <w:i/>
          <w:sz w:val="24"/>
          <w:szCs w:val="24"/>
        </w:rPr>
        <w:t xml:space="preserve">"il Sonno e la Morte che sollevano il corpo di </w:t>
      </w:r>
      <w:proofErr w:type="spellStart"/>
      <w:r w:rsidRPr="00FC5985">
        <w:rPr>
          <w:rFonts w:ascii="Calibri" w:hAnsi="Calibri" w:cs="Calibri"/>
          <w:i/>
          <w:sz w:val="24"/>
          <w:szCs w:val="24"/>
        </w:rPr>
        <w:t>Sarpedonte</w:t>
      </w:r>
      <w:proofErr w:type="spellEnd"/>
      <w:r w:rsidRPr="00FC5985">
        <w:rPr>
          <w:rFonts w:ascii="Calibri" w:hAnsi="Calibri" w:cs="Calibri"/>
          <w:i/>
          <w:sz w:val="24"/>
          <w:szCs w:val="24"/>
        </w:rPr>
        <w:t xml:space="preserve"> sotto la direzione di Hermes" </w:t>
      </w:r>
      <w:r w:rsidRPr="00FC5985">
        <w:rPr>
          <w:rFonts w:ascii="Calibri" w:hAnsi="Calibri" w:cs="Calibri"/>
          <w:sz w:val="24"/>
          <w:szCs w:val="24"/>
        </w:rPr>
        <w:t xml:space="preserve">di </w:t>
      </w:r>
      <w:proofErr w:type="spellStart"/>
      <w:r w:rsidRPr="00FC5985">
        <w:rPr>
          <w:rFonts w:ascii="Calibri" w:hAnsi="Calibri" w:cs="Calibri"/>
          <w:sz w:val="24"/>
          <w:szCs w:val="24"/>
        </w:rPr>
        <w:t>Euphronios</w:t>
      </w:r>
      <w:proofErr w:type="spellEnd"/>
      <w:r w:rsidRPr="00FC5985">
        <w:rPr>
          <w:rFonts w:ascii="Calibri" w:hAnsi="Calibri" w:cs="Calibri"/>
          <w:sz w:val="24"/>
          <w:szCs w:val="24"/>
        </w:rPr>
        <w:t xml:space="preserve">.                                                                                                                </w:t>
      </w:r>
    </w:p>
    <w:p w:rsidR="009D6399" w:rsidRPr="00FC5985" w:rsidRDefault="00D52AC1" w:rsidP="00FB6141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 xml:space="preserve">La decorazione architettonica: </w:t>
      </w:r>
      <w:r w:rsidRPr="00FC5985">
        <w:rPr>
          <w:rFonts w:ascii="Calibri" w:hAnsi="Calibri" w:cs="Calibri"/>
          <w:i/>
          <w:sz w:val="24"/>
          <w:szCs w:val="24"/>
        </w:rPr>
        <w:t xml:space="preserve">frontone occidentale del Tempio di Artemide a Corfù; frontoni del Tempio di Athena </w:t>
      </w:r>
      <w:proofErr w:type="spellStart"/>
      <w:r w:rsidRPr="00FC5985">
        <w:rPr>
          <w:rFonts w:ascii="Calibri" w:hAnsi="Calibri" w:cs="Calibri"/>
          <w:i/>
          <w:sz w:val="24"/>
          <w:szCs w:val="24"/>
        </w:rPr>
        <w:t>Aphaia</w:t>
      </w:r>
      <w:proofErr w:type="spellEnd"/>
      <w:r w:rsidRPr="00FC5985">
        <w:rPr>
          <w:rFonts w:ascii="Calibri" w:hAnsi="Calibri" w:cs="Calibri"/>
          <w:i/>
          <w:sz w:val="24"/>
          <w:szCs w:val="24"/>
        </w:rPr>
        <w:t xml:space="preserve"> ad Egina; frontone occidentale del Tempio di Zeus ad Olimpia</w:t>
      </w:r>
      <w:r w:rsidR="00A50D80" w:rsidRPr="00FC5985">
        <w:rPr>
          <w:rFonts w:ascii="Calibri" w:hAnsi="Calibri" w:cs="Calibri"/>
          <w:i/>
          <w:sz w:val="24"/>
          <w:szCs w:val="24"/>
        </w:rPr>
        <w:t>.</w:t>
      </w:r>
    </w:p>
    <w:p w:rsidR="00A50D80" w:rsidRPr="00FC5985" w:rsidRDefault="00A50D80" w:rsidP="00A50D80">
      <w:pPr>
        <w:pStyle w:val="Paragrafoelenco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A50D80" w:rsidRPr="00FC5985" w:rsidRDefault="00D52AC1" w:rsidP="00D52AC1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Calibri" w:hAnsi="Calibri" w:cs="Calibri"/>
          <w:sz w:val="24"/>
          <w:szCs w:val="24"/>
          <w:u w:val="single"/>
        </w:rPr>
      </w:pPr>
      <w:r w:rsidRPr="00FC5985">
        <w:rPr>
          <w:rFonts w:ascii="Calibri" w:hAnsi="Calibri" w:cs="Calibri"/>
          <w:sz w:val="24"/>
          <w:szCs w:val="24"/>
          <w:u w:val="single"/>
        </w:rPr>
        <w:t>Il Periodo Severo ( 479 a. C.- 450 a. C. )</w:t>
      </w:r>
    </w:p>
    <w:p w:rsidR="00D52AC1" w:rsidRPr="00FC5985" w:rsidRDefault="00D52AC1" w:rsidP="00A50D80">
      <w:pPr>
        <w:pStyle w:val="Paragrafoelenco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709"/>
        <w:rPr>
          <w:rFonts w:ascii="Calibri" w:hAnsi="Calibri" w:cs="Calibri"/>
          <w:i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Scultura: la ricerca del movimento  e della perfezione formale.</w:t>
      </w:r>
      <w:r w:rsidR="009D6399" w:rsidRPr="00FC5985">
        <w:rPr>
          <w:rFonts w:ascii="Calibri" w:hAnsi="Calibri" w:cs="Calibri"/>
          <w:sz w:val="24"/>
          <w:szCs w:val="24"/>
        </w:rPr>
        <w:t xml:space="preserve"> Opere:</w:t>
      </w:r>
      <w:r w:rsidRPr="00FC5985">
        <w:rPr>
          <w:rFonts w:ascii="Calibri" w:hAnsi="Calibri" w:cs="Calibri"/>
          <w:sz w:val="24"/>
          <w:szCs w:val="24"/>
        </w:rPr>
        <w:t xml:space="preserve">  </w:t>
      </w:r>
      <w:r w:rsidR="009D6399" w:rsidRPr="00FC5985">
        <w:rPr>
          <w:rFonts w:ascii="Calibri" w:hAnsi="Calibri" w:cs="Calibri"/>
          <w:i/>
          <w:sz w:val="24"/>
          <w:szCs w:val="24"/>
        </w:rPr>
        <w:t xml:space="preserve">L’Efebo </w:t>
      </w:r>
      <w:r w:rsidRPr="00FC5985">
        <w:rPr>
          <w:rFonts w:ascii="Calibri" w:hAnsi="Calibri" w:cs="Calibri"/>
          <w:i/>
          <w:sz w:val="24"/>
          <w:szCs w:val="24"/>
        </w:rPr>
        <w:t xml:space="preserve">di </w:t>
      </w:r>
      <w:proofErr w:type="spellStart"/>
      <w:r w:rsidRPr="00FC5985">
        <w:rPr>
          <w:rFonts w:ascii="Calibri" w:hAnsi="Calibri" w:cs="Calibri"/>
          <w:i/>
          <w:sz w:val="24"/>
          <w:szCs w:val="24"/>
        </w:rPr>
        <w:t>Kritios</w:t>
      </w:r>
      <w:proofErr w:type="spellEnd"/>
      <w:r w:rsidRPr="00FC5985">
        <w:rPr>
          <w:rFonts w:ascii="Calibri" w:hAnsi="Calibri" w:cs="Calibri"/>
          <w:i/>
          <w:sz w:val="24"/>
          <w:szCs w:val="24"/>
        </w:rPr>
        <w:t xml:space="preserve">, Il </w:t>
      </w:r>
      <w:proofErr w:type="spellStart"/>
      <w:r w:rsidRPr="00FC5985">
        <w:rPr>
          <w:rFonts w:ascii="Calibri" w:hAnsi="Calibri" w:cs="Calibri"/>
          <w:i/>
          <w:sz w:val="24"/>
          <w:szCs w:val="24"/>
        </w:rPr>
        <w:t>Poseidon</w:t>
      </w:r>
      <w:proofErr w:type="spellEnd"/>
      <w:r w:rsidRPr="00FC5985">
        <w:rPr>
          <w:rFonts w:ascii="Calibri" w:hAnsi="Calibri" w:cs="Calibri"/>
          <w:i/>
          <w:sz w:val="24"/>
          <w:szCs w:val="24"/>
        </w:rPr>
        <w:t xml:space="preserve"> di Capo Artemisio, i Bronzi di</w:t>
      </w:r>
      <w:r w:rsidR="00863BE9" w:rsidRPr="00FC5985">
        <w:rPr>
          <w:rFonts w:ascii="Calibri" w:hAnsi="Calibri" w:cs="Calibri"/>
          <w:i/>
          <w:sz w:val="24"/>
          <w:szCs w:val="24"/>
        </w:rPr>
        <w:t xml:space="preserve"> Riace, Auriga di</w:t>
      </w:r>
      <w:r w:rsidR="009D6399" w:rsidRPr="00FC5985">
        <w:rPr>
          <w:rFonts w:ascii="Calibri" w:hAnsi="Calibri" w:cs="Calibri"/>
          <w:i/>
          <w:sz w:val="24"/>
          <w:szCs w:val="24"/>
        </w:rPr>
        <w:t xml:space="preserve"> Delfi</w:t>
      </w:r>
      <w:r w:rsidRPr="00FC5985">
        <w:rPr>
          <w:rFonts w:ascii="Calibri" w:hAnsi="Calibri" w:cs="Calibri"/>
          <w:i/>
          <w:sz w:val="24"/>
          <w:szCs w:val="24"/>
        </w:rPr>
        <w:t xml:space="preserve"> .</w:t>
      </w:r>
    </w:p>
    <w:p w:rsidR="00A50D80" w:rsidRPr="00FC5985" w:rsidRDefault="00A50D80" w:rsidP="00A50D80">
      <w:pPr>
        <w:pStyle w:val="Paragrafoelenco"/>
        <w:tabs>
          <w:tab w:val="left" w:pos="709"/>
        </w:tabs>
        <w:autoSpaceDE w:val="0"/>
        <w:autoSpaceDN w:val="0"/>
        <w:adjustRightInd w:val="0"/>
        <w:ind w:left="709"/>
        <w:rPr>
          <w:rFonts w:ascii="Calibri" w:hAnsi="Calibri" w:cs="Calibri"/>
          <w:sz w:val="24"/>
          <w:szCs w:val="24"/>
        </w:rPr>
      </w:pPr>
    </w:p>
    <w:p w:rsidR="00D52AC1" w:rsidRPr="00FC5985" w:rsidRDefault="00D52AC1" w:rsidP="00A50D80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Calibri" w:hAnsi="Calibri" w:cs="Calibri"/>
          <w:sz w:val="24"/>
          <w:szCs w:val="24"/>
          <w:u w:val="single"/>
        </w:rPr>
      </w:pPr>
      <w:r w:rsidRPr="00FC5985">
        <w:rPr>
          <w:rFonts w:ascii="Calibri" w:hAnsi="Calibri" w:cs="Calibri"/>
          <w:sz w:val="24"/>
          <w:szCs w:val="24"/>
          <w:u w:val="single"/>
        </w:rPr>
        <w:t>Dallo stile Severo all’età Classica</w:t>
      </w:r>
    </w:p>
    <w:p w:rsidR="00D52AC1" w:rsidRPr="00FC5985" w:rsidRDefault="00D52AC1" w:rsidP="00A50D8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i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 xml:space="preserve">Scultura: </w:t>
      </w:r>
      <w:proofErr w:type="spellStart"/>
      <w:r w:rsidRPr="00FC5985">
        <w:rPr>
          <w:rFonts w:ascii="Calibri" w:hAnsi="Calibri" w:cs="Calibri"/>
          <w:sz w:val="24"/>
          <w:szCs w:val="24"/>
        </w:rPr>
        <w:t>Mirone</w:t>
      </w:r>
      <w:proofErr w:type="spellEnd"/>
      <w:r w:rsidRPr="00FC5985">
        <w:rPr>
          <w:rFonts w:ascii="Calibri" w:hAnsi="Calibri" w:cs="Calibri"/>
          <w:sz w:val="24"/>
          <w:szCs w:val="24"/>
        </w:rPr>
        <w:t xml:space="preserve"> e lo studi</w:t>
      </w:r>
      <w:r w:rsidR="00863BE9" w:rsidRPr="00FC5985">
        <w:rPr>
          <w:rFonts w:ascii="Calibri" w:hAnsi="Calibri" w:cs="Calibri"/>
          <w:sz w:val="24"/>
          <w:szCs w:val="24"/>
        </w:rPr>
        <w:t>o del movimento del corpo umano.</w:t>
      </w:r>
      <w:r w:rsidRPr="00FC5985">
        <w:rPr>
          <w:rFonts w:ascii="Calibri" w:hAnsi="Calibri" w:cs="Calibri"/>
          <w:sz w:val="24"/>
          <w:szCs w:val="24"/>
        </w:rPr>
        <w:t xml:space="preserve"> </w:t>
      </w:r>
      <w:r w:rsidR="009D6399" w:rsidRPr="00FC5985">
        <w:rPr>
          <w:rFonts w:ascii="Calibri" w:hAnsi="Calibri" w:cs="Calibri"/>
          <w:sz w:val="24"/>
          <w:szCs w:val="24"/>
        </w:rPr>
        <w:t xml:space="preserve">Opere: </w:t>
      </w:r>
      <w:r w:rsidR="009D6399" w:rsidRPr="00FC5985">
        <w:rPr>
          <w:rFonts w:ascii="Calibri" w:hAnsi="Calibri" w:cs="Calibri"/>
          <w:i/>
          <w:sz w:val="24"/>
          <w:szCs w:val="24"/>
        </w:rPr>
        <w:t>il Discobolo</w:t>
      </w:r>
      <w:r w:rsidR="00FB6141" w:rsidRPr="00FC5985">
        <w:rPr>
          <w:rFonts w:ascii="Calibri" w:hAnsi="Calibri" w:cs="Calibri"/>
          <w:i/>
          <w:sz w:val="24"/>
          <w:szCs w:val="24"/>
        </w:rPr>
        <w:t xml:space="preserve"> e Athena e </w:t>
      </w:r>
      <w:proofErr w:type="spellStart"/>
      <w:r w:rsidR="00FB6141" w:rsidRPr="00FC5985">
        <w:rPr>
          <w:rFonts w:ascii="Calibri" w:hAnsi="Calibri" w:cs="Calibri"/>
          <w:i/>
          <w:sz w:val="24"/>
          <w:szCs w:val="24"/>
        </w:rPr>
        <w:t>Marsia</w:t>
      </w:r>
      <w:proofErr w:type="spellEnd"/>
      <w:r w:rsidR="00FB6141" w:rsidRPr="00FC5985">
        <w:rPr>
          <w:rFonts w:ascii="Calibri" w:hAnsi="Calibri" w:cs="Calibri"/>
          <w:i/>
          <w:sz w:val="24"/>
          <w:szCs w:val="24"/>
        </w:rPr>
        <w:t>.</w:t>
      </w:r>
    </w:p>
    <w:p w:rsidR="00A50D80" w:rsidRPr="00FC5985" w:rsidRDefault="00A50D80" w:rsidP="00A50D80">
      <w:pPr>
        <w:pStyle w:val="Paragrafoelenco"/>
        <w:autoSpaceDE w:val="0"/>
        <w:autoSpaceDN w:val="0"/>
        <w:adjustRightInd w:val="0"/>
        <w:rPr>
          <w:rFonts w:ascii="Calibri" w:hAnsi="Calibri" w:cs="Calibri"/>
          <w:i/>
          <w:sz w:val="24"/>
          <w:szCs w:val="24"/>
        </w:rPr>
      </w:pPr>
    </w:p>
    <w:p w:rsidR="00D52AC1" w:rsidRPr="00FC5985" w:rsidRDefault="00D52AC1" w:rsidP="00A50D80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Calibri" w:hAnsi="Calibri" w:cs="Calibri"/>
          <w:sz w:val="24"/>
          <w:szCs w:val="24"/>
          <w:u w:val="single"/>
        </w:rPr>
      </w:pPr>
      <w:r w:rsidRPr="00FC5985">
        <w:rPr>
          <w:rFonts w:ascii="Calibri" w:hAnsi="Calibri" w:cs="Calibri"/>
          <w:sz w:val="24"/>
          <w:szCs w:val="24"/>
          <w:u w:val="single"/>
        </w:rPr>
        <w:t>Il Periodo Classico (V-IV sec. a.C.)</w:t>
      </w:r>
    </w:p>
    <w:p w:rsidR="00D52AC1" w:rsidRPr="00FC5985" w:rsidRDefault="00D52AC1" w:rsidP="00A50D8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L’età di Pericle e il primato di Atene.</w:t>
      </w:r>
    </w:p>
    <w:p w:rsidR="00A50D80" w:rsidRPr="00FC5985" w:rsidRDefault="00D52AC1" w:rsidP="00A50D8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Architettura e u</w:t>
      </w:r>
      <w:r w:rsidR="00B222A4" w:rsidRPr="00FC5985">
        <w:rPr>
          <w:rFonts w:ascii="Calibri" w:hAnsi="Calibri" w:cs="Calibri"/>
          <w:sz w:val="24"/>
          <w:szCs w:val="24"/>
        </w:rPr>
        <w:t xml:space="preserve">rbanistica: l’Acropoli di Atene. </w:t>
      </w:r>
      <w:r w:rsidRPr="00FC5985">
        <w:rPr>
          <w:rFonts w:ascii="Calibri" w:hAnsi="Calibri" w:cs="Calibri"/>
          <w:sz w:val="24"/>
          <w:szCs w:val="24"/>
        </w:rPr>
        <w:t xml:space="preserve"> Analisi della topografia e studio dei principali monumenti: </w:t>
      </w:r>
      <w:r w:rsidRPr="00FC5985">
        <w:rPr>
          <w:rFonts w:ascii="Calibri" w:hAnsi="Calibri" w:cs="Calibri"/>
          <w:i/>
          <w:sz w:val="24"/>
          <w:szCs w:val="24"/>
        </w:rPr>
        <w:t>Eretteo, Propilei, Tempietto di Athena Nike.</w:t>
      </w:r>
      <w:r w:rsidRPr="00FC5985">
        <w:rPr>
          <w:rFonts w:ascii="Calibri" w:hAnsi="Calibri" w:cs="Calibri"/>
          <w:sz w:val="24"/>
          <w:szCs w:val="24"/>
        </w:rPr>
        <w:t xml:space="preserve">                             </w:t>
      </w:r>
    </w:p>
    <w:p w:rsidR="00D52AC1" w:rsidRPr="00FC5985" w:rsidRDefault="00A50D80" w:rsidP="00A50D8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 xml:space="preserve">Fidia e il </w:t>
      </w:r>
      <w:r w:rsidRPr="00FC5985">
        <w:rPr>
          <w:rFonts w:ascii="Calibri" w:hAnsi="Calibri" w:cs="Calibri"/>
          <w:i/>
          <w:sz w:val="24"/>
          <w:szCs w:val="24"/>
        </w:rPr>
        <w:t>Partenone</w:t>
      </w:r>
      <w:r w:rsidRPr="00FC5985">
        <w:rPr>
          <w:rFonts w:ascii="Calibri" w:hAnsi="Calibri" w:cs="Calibri"/>
          <w:sz w:val="24"/>
          <w:szCs w:val="24"/>
        </w:rPr>
        <w:t>:</w:t>
      </w:r>
      <w:r w:rsidR="00FB6141" w:rsidRPr="00FC5985">
        <w:rPr>
          <w:rFonts w:ascii="Calibri" w:hAnsi="Calibri" w:cs="Calibri"/>
          <w:sz w:val="24"/>
          <w:szCs w:val="24"/>
        </w:rPr>
        <w:t xml:space="preserve"> analisi del tempio e</w:t>
      </w:r>
      <w:r w:rsidRPr="00FC5985">
        <w:rPr>
          <w:rFonts w:ascii="Calibri" w:hAnsi="Calibri" w:cs="Calibri"/>
          <w:sz w:val="24"/>
          <w:szCs w:val="24"/>
        </w:rPr>
        <w:t xml:space="preserve"> l</w:t>
      </w:r>
      <w:r w:rsidR="00D52AC1" w:rsidRPr="00FC5985">
        <w:rPr>
          <w:rFonts w:ascii="Calibri" w:hAnsi="Calibri" w:cs="Calibri"/>
          <w:sz w:val="24"/>
          <w:szCs w:val="24"/>
        </w:rPr>
        <w:t>e correzioni ottiche e la decorazione scultorea dei frontoni, delle metope e del fregio.</w:t>
      </w:r>
    </w:p>
    <w:p w:rsidR="004B3A42" w:rsidRPr="00FC5985" w:rsidRDefault="009D6399" w:rsidP="00A50D8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Scultura-</w:t>
      </w:r>
      <w:r w:rsidR="00D52AC1" w:rsidRPr="00FC59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52AC1" w:rsidRPr="00FC5985">
        <w:rPr>
          <w:rFonts w:ascii="Calibri" w:hAnsi="Calibri" w:cs="Calibri"/>
          <w:sz w:val="24"/>
          <w:szCs w:val="24"/>
        </w:rPr>
        <w:t>Policleto</w:t>
      </w:r>
      <w:proofErr w:type="spellEnd"/>
      <w:r w:rsidR="00D52AC1" w:rsidRPr="00FC5985">
        <w:rPr>
          <w:rFonts w:ascii="Calibri" w:hAnsi="Calibri" w:cs="Calibri"/>
          <w:sz w:val="24"/>
          <w:szCs w:val="24"/>
        </w:rPr>
        <w:t xml:space="preserve"> e il Canone: la ponderazione policletea, il chiasmo e le proporzioni perfette del </w:t>
      </w:r>
      <w:r w:rsidR="00D52AC1" w:rsidRPr="00FC5985">
        <w:rPr>
          <w:rFonts w:ascii="Calibri" w:hAnsi="Calibri" w:cs="Calibri"/>
          <w:i/>
          <w:sz w:val="24"/>
          <w:szCs w:val="24"/>
        </w:rPr>
        <w:t>Doriforo</w:t>
      </w:r>
      <w:r w:rsidR="004B3A42" w:rsidRPr="00FC5985">
        <w:rPr>
          <w:rFonts w:ascii="Calibri" w:hAnsi="Calibri" w:cs="Calibri"/>
          <w:i/>
          <w:sz w:val="24"/>
          <w:szCs w:val="24"/>
        </w:rPr>
        <w:t>; Diadumeno e Amazzone ferita</w:t>
      </w:r>
    </w:p>
    <w:p w:rsidR="00D52AC1" w:rsidRPr="00FC5985" w:rsidRDefault="004B3A42" w:rsidP="00A50D8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 w:rsidRPr="00FC5985">
        <w:rPr>
          <w:rFonts w:ascii="Calibri" w:hAnsi="Calibri" w:cs="Calibri"/>
          <w:sz w:val="24"/>
          <w:szCs w:val="24"/>
        </w:rPr>
        <w:t>Fidia</w:t>
      </w:r>
      <w:proofErr w:type="spellEnd"/>
      <w:r w:rsidRPr="00FC5985">
        <w:rPr>
          <w:rFonts w:ascii="Calibri" w:hAnsi="Calibri" w:cs="Calibri"/>
          <w:i/>
          <w:sz w:val="24"/>
          <w:szCs w:val="24"/>
        </w:rPr>
        <w:t xml:space="preserve">: Apollo </w:t>
      </w:r>
      <w:proofErr w:type="spellStart"/>
      <w:r w:rsidRPr="00FC5985">
        <w:rPr>
          <w:rFonts w:ascii="Calibri" w:hAnsi="Calibri" w:cs="Calibri"/>
          <w:i/>
          <w:sz w:val="24"/>
          <w:szCs w:val="24"/>
        </w:rPr>
        <w:t>Parnopio</w:t>
      </w:r>
      <w:proofErr w:type="spellEnd"/>
      <w:r w:rsidRPr="00FC5985">
        <w:rPr>
          <w:rFonts w:ascii="Calibri" w:hAnsi="Calibri" w:cs="Calibri"/>
          <w:i/>
          <w:sz w:val="24"/>
          <w:szCs w:val="24"/>
        </w:rPr>
        <w:t xml:space="preserve"> e Amazzone ferita (confronto con l’opera di </w:t>
      </w:r>
      <w:proofErr w:type="spellStart"/>
      <w:r w:rsidRPr="00FC5985">
        <w:rPr>
          <w:rFonts w:ascii="Calibri" w:hAnsi="Calibri" w:cs="Calibri"/>
          <w:i/>
          <w:sz w:val="24"/>
          <w:szCs w:val="24"/>
        </w:rPr>
        <w:t>Policleto</w:t>
      </w:r>
      <w:proofErr w:type="spellEnd"/>
      <w:r w:rsidRPr="00FC5985">
        <w:rPr>
          <w:rFonts w:ascii="Calibri" w:hAnsi="Calibri" w:cs="Calibri"/>
          <w:i/>
          <w:sz w:val="24"/>
          <w:szCs w:val="24"/>
        </w:rPr>
        <w:t>)</w:t>
      </w:r>
      <w:r w:rsidR="009D6399" w:rsidRPr="00FC5985">
        <w:rPr>
          <w:rFonts w:ascii="Calibri" w:hAnsi="Calibri" w:cs="Calibri"/>
          <w:i/>
          <w:sz w:val="24"/>
          <w:szCs w:val="24"/>
        </w:rPr>
        <w:t>.</w:t>
      </w:r>
    </w:p>
    <w:p w:rsidR="00A50D80" w:rsidRPr="00FC5985" w:rsidRDefault="00A50D80" w:rsidP="00A50D80">
      <w:pPr>
        <w:pStyle w:val="Paragrafoelenco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D52AC1" w:rsidRPr="00FC5985" w:rsidRDefault="00D52AC1" w:rsidP="00A50D80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Calibri" w:hAnsi="Calibri" w:cs="Calibri"/>
          <w:sz w:val="24"/>
          <w:szCs w:val="24"/>
          <w:u w:val="single"/>
        </w:rPr>
      </w:pPr>
      <w:r w:rsidRPr="00FC5985">
        <w:rPr>
          <w:rFonts w:ascii="Calibri" w:hAnsi="Calibri" w:cs="Calibri"/>
          <w:sz w:val="24"/>
          <w:szCs w:val="24"/>
          <w:u w:val="single"/>
        </w:rPr>
        <w:t>Il Tardo Classicismo</w:t>
      </w:r>
    </w:p>
    <w:p w:rsidR="00D52AC1" w:rsidRPr="00FC5985" w:rsidRDefault="00D52AC1" w:rsidP="00A50D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 xml:space="preserve">Prassitele: </w:t>
      </w:r>
      <w:r w:rsidRPr="00FC5985">
        <w:rPr>
          <w:rFonts w:ascii="Calibri" w:hAnsi="Calibri" w:cs="Calibri"/>
          <w:i/>
          <w:sz w:val="24"/>
          <w:szCs w:val="24"/>
        </w:rPr>
        <w:t xml:space="preserve">Afrodite </w:t>
      </w:r>
      <w:proofErr w:type="spellStart"/>
      <w:r w:rsidRPr="00FC5985">
        <w:rPr>
          <w:rFonts w:ascii="Calibri" w:hAnsi="Calibri" w:cs="Calibri"/>
          <w:i/>
          <w:sz w:val="24"/>
          <w:szCs w:val="24"/>
        </w:rPr>
        <w:t>Cnidia</w:t>
      </w:r>
      <w:proofErr w:type="spellEnd"/>
      <w:r w:rsidRPr="00FC5985">
        <w:rPr>
          <w:rFonts w:ascii="Calibri" w:hAnsi="Calibri" w:cs="Calibri"/>
          <w:i/>
          <w:sz w:val="24"/>
          <w:szCs w:val="24"/>
        </w:rPr>
        <w:t xml:space="preserve">, Apollo </w:t>
      </w:r>
      <w:proofErr w:type="spellStart"/>
      <w:r w:rsidRPr="00FC5985">
        <w:rPr>
          <w:rFonts w:ascii="Calibri" w:hAnsi="Calibri" w:cs="Calibri"/>
          <w:i/>
          <w:sz w:val="24"/>
          <w:szCs w:val="24"/>
        </w:rPr>
        <w:t>Saurocton</w:t>
      </w:r>
      <w:r w:rsidR="004B3A42" w:rsidRPr="00FC5985">
        <w:rPr>
          <w:rFonts w:ascii="Calibri" w:hAnsi="Calibri" w:cs="Calibri"/>
          <w:i/>
          <w:sz w:val="24"/>
          <w:szCs w:val="24"/>
        </w:rPr>
        <w:t>os</w:t>
      </w:r>
      <w:proofErr w:type="spellEnd"/>
      <w:r w:rsidR="004B3A42" w:rsidRPr="00FC5985">
        <w:rPr>
          <w:rFonts w:ascii="Calibri" w:hAnsi="Calibri" w:cs="Calibri"/>
          <w:i/>
          <w:sz w:val="24"/>
          <w:szCs w:val="24"/>
        </w:rPr>
        <w:t>, Hermes con Dioniso bambino</w:t>
      </w:r>
      <w:r w:rsidR="00B222A4" w:rsidRPr="00FC5985">
        <w:rPr>
          <w:rFonts w:ascii="Calibri" w:hAnsi="Calibri" w:cs="Calibri"/>
          <w:i/>
          <w:sz w:val="24"/>
          <w:szCs w:val="24"/>
        </w:rPr>
        <w:t>.</w:t>
      </w:r>
    </w:p>
    <w:p w:rsidR="00D52AC1" w:rsidRPr="00FC5985" w:rsidRDefault="00D52AC1" w:rsidP="00A50D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 w:rsidRPr="00FC5985">
        <w:rPr>
          <w:rFonts w:ascii="Calibri" w:hAnsi="Calibri" w:cs="Calibri"/>
          <w:sz w:val="24"/>
          <w:szCs w:val="24"/>
        </w:rPr>
        <w:t>Skopas</w:t>
      </w:r>
      <w:proofErr w:type="spellEnd"/>
      <w:r w:rsidRPr="00FC5985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FC5985">
        <w:rPr>
          <w:rFonts w:ascii="Calibri" w:hAnsi="Calibri" w:cs="Calibri"/>
          <w:i/>
          <w:sz w:val="24"/>
          <w:szCs w:val="24"/>
        </w:rPr>
        <w:t>Pothos</w:t>
      </w:r>
      <w:proofErr w:type="spellEnd"/>
      <w:r w:rsidRPr="00FC5985">
        <w:rPr>
          <w:rFonts w:ascii="Calibri" w:hAnsi="Calibri" w:cs="Calibri"/>
          <w:i/>
          <w:sz w:val="24"/>
          <w:szCs w:val="24"/>
        </w:rPr>
        <w:t>, Menade danzante</w:t>
      </w:r>
      <w:r w:rsidR="00B222A4" w:rsidRPr="00FC5985">
        <w:rPr>
          <w:rFonts w:ascii="Calibri" w:hAnsi="Calibri" w:cs="Calibri"/>
          <w:i/>
          <w:sz w:val="24"/>
          <w:szCs w:val="24"/>
        </w:rPr>
        <w:t>.</w:t>
      </w:r>
    </w:p>
    <w:p w:rsidR="00A50D80" w:rsidRPr="00FC5985" w:rsidRDefault="00D52AC1" w:rsidP="00A50D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 w:rsidRPr="00FC5985">
        <w:rPr>
          <w:rFonts w:ascii="Calibri" w:hAnsi="Calibri" w:cs="Calibri"/>
          <w:sz w:val="24"/>
          <w:szCs w:val="24"/>
        </w:rPr>
        <w:lastRenderedPageBreak/>
        <w:t>Lisippo</w:t>
      </w:r>
      <w:proofErr w:type="spellEnd"/>
      <w:r w:rsidRPr="00FC5985">
        <w:rPr>
          <w:rFonts w:ascii="Calibri" w:hAnsi="Calibri" w:cs="Calibri"/>
          <w:sz w:val="24"/>
          <w:szCs w:val="24"/>
        </w:rPr>
        <w:t xml:space="preserve">:  </w:t>
      </w:r>
      <w:proofErr w:type="spellStart"/>
      <w:r w:rsidRPr="00FC5985">
        <w:rPr>
          <w:rFonts w:ascii="Calibri" w:hAnsi="Calibri" w:cs="Calibri"/>
          <w:i/>
          <w:sz w:val="24"/>
          <w:szCs w:val="24"/>
        </w:rPr>
        <w:t>Apoxyomenos</w:t>
      </w:r>
      <w:proofErr w:type="spellEnd"/>
      <w:r w:rsidR="00B222A4" w:rsidRPr="00FC5985">
        <w:rPr>
          <w:rFonts w:ascii="Calibri" w:hAnsi="Calibri" w:cs="Calibri"/>
          <w:i/>
          <w:sz w:val="24"/>
          <w:szCs w:val="24"/>
        </w:rPr>
        <w:t>.</w:t>
      </w:r>
    </w:p>
    <w:p w:rsidR="00A50D80" w:rsidRPr="00FC5985" w:rsidRDefault="00A50D80" w:rsidP="00A50D80">
      <w:pPr>
        <w:pStyle w:val="Paragrafoelenco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D52AC1" w:rsidRPr="00FC5985" w:rsidRDefault="00D52AC1" w:rsidP="00A50D8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426"/>
        <w:rPr>
          <w:rFonts w:ascii="Calibri" w:hAnsi="Calibri" w:cs="Calibri"/>
          <w:sz w:val="24"/>
          <w:szCs w:val="24"/>
          <w:u w:val="single"/>
        </w:rPr>
      </w:pPr>
      <w:r w:rsidRPr="00FC5985">
        <w:rPr>
          <w:rFonts w:ascii="Calibri" w:hAnsi="Calibri" w:cs="Calibri"/>
          <w:sz w:val="24"/>
          <w:szCs w:val="24"/>
          <w:u w:val="single"/>
        </w:rPr>
        <w:t>Il Periodo Ellenistico (IV-I sec. a.C.)</w:t>
      </w:r>
    </w:p>
    <w:p w:rsidR="00D52AC1" w:rsidRPr="00FC5985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L’arte greca nella crisi della polis: da Alessandro Magno ai regni ellenistici.</w:t>
      </w:r>
    </w:p>
    <w:p w:rsidR="00D52AC1" w:rsidRPr="00FC5985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Pergamo e Rodi</w:t>
      </w:r>
      <w:r w:rsidR="00B222A4" w:rsidRPr="00FC5985">
        <w:rPr>
          <w:rFonts w:ascii="Calibri" w:hAnsi="Calibri" w:cs="Calibri"/>
          <w:sz w:val="24"/>
          <w:szCs w:val="24"/>
        </w:rPr>
        <w:t>.</w:t>
      </w:r>
    </w:p>
    <w:p w:rsidR="00D52AC1" w:rsidRPr="00FC5985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L’Altare di Zeus e Athena a Pergamo: struttura architettonica e analisi dei rilievi.</w:t>
      </w:r>
    </w:p>
    <w:p w:rsidR="00D52AC1" w:rsidRPr="00FC5985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 xml:space="preserve">Scultura: </w:t>
      </w:r>
      <w:r w:rsidRPr="00FC5985">
        <w:rPr>
          <w:rFonts w:ascii="Calibri" w:hAnsi="Calibri" w:cs="Calibri"/>
          <w:i/>
          <w:sz w:val="24"/>
          <w:szCs w:val="24"/>
        </w:rPr>
        <w:t>Il Galata morente e il Galata suicida.</w:t>
      </w:r>
    </w:p>
    <w:p w:rsidR="00D52AC1" w:rsidRPr="00FC5985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 xml:space="preserve">L’influsso del “Barocco Pergameno”: </w:t>
      </w:r>
      <w:r w:rsidRPr="00FC5985">
        <w:rPr>
          <w:rFonts w:ascii="Calibri" w:hAnsi="Calibri" w:cs="Calibri"/>
          <w:i/>
          <w:sz w:val="24"/>
          <w:szCs w:val="24"/>
        </w:rPr>
        <w:t>il La</w:t>
      </w:r>
      <w:r w:rsidR="009D6399" w:rsidRPr="00FC5985">
        <w:rPr>
          <w:rFonts w:ascii="Calibri" w:hAnsi="Calibri" w:cs="Calibri"/>
          <w:i/>
          <w:sz w:val="24"/>
          <w:szCs w:val="24"/>
        </w:rPr>
        <w:t>o</w:t>
      </w:r>
      <w:r w:rsidRPr="00FC5985">
        <w:rPr>
          <w:rFonts w:ascii="Calibri" w:hAnsi="Calibri" w:cs="Calibri"/>
          <w:i/>
          <w:sz w:val="24"/>
          <w:szCs w:val="24"/>
        </w:rPr>
        <w:t>coonte e il Toro Farnese.</w:t>
      </w:r>
    </w:p>
    <w:p w:rsidR="009D6399" w:rsidRPr="00FC5985" w:rsidRDefault="009D6399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 xml:space="preserve">La pittura greca: </w:t>
      </w:r>
      <w:r w:rsidRPr="00FC5985">
        <w:rPr>
          <w:rFonts w:ascii="Calibri" w:hAnsi="Calibri" w:cs="Calibri"/>
          <w:i/>
          <w:sz w:val="24"/>
          <w:szCs w:val="24"/>
        </w:rPr>
        <w:t>Battaglia di Alessandro.</w:t>
      </w:r>
    </w:p>
    <w:p w:rsidR="004B6CB6" w:rsidRPr="00FC5985" w:rsidRDefault="004B3A42" w:rsidP="00D52AC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Il teatro greco</w:t>
      </w:r>
    </w:p>
    <w:p w:rsidR="004B6CB6" w:rsidRPr="00FC5985" w:rsidRDefault="009D6399" w:rsidP="00D52AC1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u w:val="single"/>
        </w:rPr>
      </w:pPr>
      <w:r w:rsidRPr="00FC5985">
        <w:rPr>
          <w:rFonts w:ascii="Calibri" w:hAnsi="Calibri" w:cs="Calibri"/>
          <w:b/>
          <w:sz w:val="24"/>
          <w:szCs w:val="24"/>
          <w:u w:val="single"/>
        </w:rPr>
        <w:t>Modulo 3</w:t>
      </w:r>
    </w:p>
    <w:p w:rsidR="00D52AC1" w:rsidRPr="00FC5985" w:rsidRDefault="00D52AC1" w:rsidP="00D52AC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u w:val="single"/>
        </w:rPr>
      </w:pPr>
      <w:r w:rsidRPr="00FC5985">
        <w:rPr>
          <w:rFonts w:ascii="Calibri" w:hAnsi="Calibri" w:cs="Calibri"/>
          <w:sz w:val="24"/>
          <w:szCs w:val="24"/>
          <w:u w:val="single"/>
        </w:rPr>
        <w:t>U D 1: La civiltà etrusca</w:t>
      </w:r>
    </w:p>
    <w:p w:rsidR="00D52AC1" w:rsidRPr="00FC5985" w:rsidRDefault="00D52AC1" w:rsidP="00A50D8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Origini e sviluppo della civiltà etrusca, la vita dell’oltretomba e il rapporto con la divinità. Dal sistema trilitico all’arco a tutto sesto.</w:t>
      </w:r>
    </w:p>
    <w:p w:rsidR="00D52AC1" w:rsidRPr="00FC5985" w:rsidRDefault="00D52AC1" w:rsidP="00A50D8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proofErr w:type="spellStart"/>
      <w:r w:rsidRPr="00FC5985">
        <w:rPr>
          <w:rFonts w:ascii="Calibri" w:hAnsi="Calibri" w:cs="Calibri"/>
          <w:sz w:val="24"/>
          <w:szCs w:val="24"/>
        </w:rPr>
        <w:t>Achitettura</w:t>
      </w:r>
      <w:proofErr w:type="spellEnd"/>
      <w:r w:rsidRPr="00FC5985">
        <w:rPr>
          <w:rFonts w:ascii="Calibri" w:hAnsi="Calibri" w:cs="Calibri"/>
          <w:sz w:val="24"/>
          <w:szCs w:val="24"/>
        </w:rPr>
        <w:t xml:space="preserve"> civile: gli insediamenti, </w:t>
      </w:r>
      <w:r w:rsidR="004B3A42" w:rsidRPr="00FC5985">
        <w:rPr>
          <w:rFonts w:ascii="Calibri" w:hAnsi="Calibri" w:cs="Calibri"/>
          <w:sz w:val="24"/>
          <w:szCs w:val="24"/>
        </w:rPr>
        <w:t>la città, le case,</w:t>
      </w:r>
      <w:r w:rsidRPr="00FC5985">
        <w:rPr>
          <w:rFonts w:ascii="Calibri" w:hAnsi="Calibri" w:cs="Calibri"/>
          <w:sz w:val="24"/>
          <w:szCs w:val="24"/>
        </w:rPr>
        <w:t xml:space="preserve">mura e porte. </w:t>
      </w:r>
      <w:r w:rsidRPr="00FC5985">
        <w:rPr>
          <w:rFonts w:ascii="Calibri" w:hAnsi="Calibri" w:cs="Calibri"/>
          <w:i/>
          <w:sz w:val="24"/>
          <w:szCs w:val="24"/>
        </w:rPr>
        <w:t>Porta all’arco di Volterra</w:t>
      </w:r>
      <w:r w:rsidR="004B3A42" w:rsidRPr="00FC5985">
        <w:rPr>
          <w:rFonts w:ascii="Calibri" w:hAnsi="Calibri" w:cs="Calibri"/>
          <w:sz w:val="24"/>
          <w:szCs w:val="24"/>
        </w:rPr>
        <w:t>; L'arco e la sua costruzione.</w:t>
      </w:r>
    </w:p>
    <w:p w:rsidR="00D52AC1" w:rsidRPr="00FC5985" w:rsidRDefault="00D52AC1" w:rsidP="00D52AC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proofErr w:type="spellStart"/>
      <w:r w:rsidRPr="00FC5985">
        <w:rPr>
          <w:rFonts w:ascii="Calibri" w:hAnsi="Calibri" w:cs="Calibri"/>
          <w:sz w:val="24"/>
          <w:szCs w:val="24"/>
        </w:rPr>
        <w:t>Achitettura</w:t>
      </w:r>
      <w:proofErr w:type="spellEnd"/>
      <w:r w:rsidRPr="00FC5985">
        <w:rPr>
          <w:rFonts w:ascii="Calibri" w:hAnsi="Calibri" w:cs="Calibri"/>
          <w:sz w:val="24"/>
          <w:szCs w:val="24"/>
        </w:rPr>
        <w:t xml:space="preserve"> religiosa: il tempio</w:t>
      </w:r>
      <w:r w:rsidR="00A50D80" w:rsidRPr="00FC5985">
        <w:rPr>
          <w:rFonts w:ascii="Calibri" w:hAnsi="Calibri" w:cs="Calibri"/>
          <w:sz w:val="24"/>
          <w:szCs w:val="24"/>
        </w:rPr>
        <w:t xml:space="preserve"> e l’ordine tuscanico.</w:t>
      </w:r>
    </w:p>
    <w:p w:rsidR="004B3A42" w:rsidRPr="00FC5985" w:rsidRDefault="004B3A42" w:rsidP="00D52AC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 xml:space="preserve">Architettura funeraria: gli ipogei </w:t>
      </w:r>
      <w:r w:rsidRPr="00FC5985">
        <w:rPr>
          <w:rFonts w:ascii="Calibri" w:hAnsi="Calibri" w:cs="Calibri"/>
          <w:i/>
          <w:sz w:val="24"/>
          <w:szCs w:val="24"/>
        </w:rPr>
        <w:t>(ipogeo dei Volumni);</w:t>
      </w:r>
      <w:r w:rsidRPr="00FC5985">
        <w:rPr>
          <w:rFonts w:ascii="Calibri" w:hAnsi="Calibri" w:cs="Calibri"/>
          <w:sz w:val="24"/>
          <w:szCs w:val="24"/>
        </w:rPr>
        <w:t xml:space="preserve"> i tumuli </w:t>
      </w:r>
      <w:r w:rsidRPr="00FC5985">
        <w:rPr>
          <w:rFonts w:ascii="Calibri" w:hAnsi="Calibri" w:cs="Calibri"/>
          <w:i/>
          <w:sz w:val="24"/>
          <w:szCs w:val="24"/>
        </w:rPr>
        <w:t>(Tomba della Montagnola);</w:t>
      </w:r>
      <w:r w:rsidRPr="00FC5985">
        <w:rPr>
          <w:rFonts w:ascii="Calibri" w:hAnsi="Calibri" w:cs="Calibri"/>
          <w:sz w:val="24"/>
          <w:szCs w:val="24"/>
        </w:rPr>
        <w:t xml:space="preserve"> tomba ad edicola.</w:t>
      </w:r>
    </w:p>
    <w:p w:rsidR="004B3A42" w:rsidRPr="00FC5985" w:rsidRDefault="004B3A42" w:rsidP="00D52AC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La pittura funeraria: la tecnica dell’affresco; caratteristiche stilistiche delle pittura parietale.</w:t>
      </w:r>
    </w:p>
    <w:p w:rsidR="009D6399" w:rsidRPr="00FC5985" w:rsidRDefault="004F4629" w:rsidP="00D52AC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 xml:space="preserve">La scultura funeraria: </w:t>
      </w:r>
      <w:r w:rsidRPr="00FC5985">
        <w:rPr>
          <w:rFonts w:ascii="Calibri" w:hAnsi="Calibri" w:cs="Calibri"/>
          <w:i/>
          <w:sz w:val="24"/>
          <w:szCs w:val="24"/>
        </w:rPr>
        <w:t>I canopi; Sarcofago degli Sposi; Lupa capi</w:t>
      </w:r>
      <w:r w:rsidR="007C52FA" w:rsidRPr="00FC5985">
        <w:rPr>
          <w:rFonts w:ascii="Calibri" w:hAnsi="Calibri" w:cs="Calibri"/>
          <w:i/>
          <w:sz w:val="24"/>
          <w:szCs w:val="24"/>
        </w:rPr>
        <w:t xml:space="preserve">tolina; Chimera; Apollo di </w:t>
      </w:r>
      <w:proofErr w:type="spellStart"/>
      <w:r w:rsidR="007C52FA" w:rsidRPr="00FC5985">
        <w:rPr>
          <w:rFonts w:ascii="Calibri" w:hAnsi="Calibri" w:cs="Calibri"/>
          <w:i/>
          <w:sz w:val="24"/>
          <w:szCs w:val="24"/>
        </w:rPr>
        <w:t>Veio</w:t>
      </w:r>
      <w:proofErr w:type="spellEnd"/>
      <w:r w:rsidR="007C52FA" w:rsidRPr="00FC5985">
        <w:rPr>
          <w:rFonts w:ascii="Calibri" w:hAnsi="Calibri" w:cs="Calibri"/>
          <w:i/>
          <w:sz w:val="24"/>
          <w:szCs w:val="24"/>
        </w:rPr>
        <w:t>; Arringatore.</w:t>
      </w:r>
    </w:p>
    <w:p w:rsidR="007C52FA" w:rsidRPr="00FC5985" w:rsidRDefault="007C52FA" w:rsidP="007C52FA">
      <w:pPr>
        <w:pStyle w:val="Paragrafoelenco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7C52FA" w:rsidRPr="00FC5985" w:rsidRDefault="007C52FA" w:rsidP="007C52FA">
      <w:pPr>
        <w:autoSpaceDE w:val="0"/>
        <w:autoSpaceDN w:val="0"/>
        <w:adjustRightInd w:val="0"/>
        <w:spacing w:after="0"/>
        <w:rPr>
          <w:rFonts w:ascii="Calibri" w:hAnsi="Calibri" w:cs="Calibri"/>
          <w:b/>
          <w:sz w:val="24"/>
          <w:szCs w:val="24"/>
          <w:u w:val="single"/>
        </w:rPr>
      </w:pPr>
      <w:r w:rsidRPr="00FC5985">
        <w:rPr>
          <w:rFonts w:ascii="Calibri" w:hAnsi="Calibri" w:cs="Calibri"/>
          <w:b/>
          <w:sz w:val="24"/>
          <w:szCs w:val="24"/>
          <w:u w:val="single"/>
        </w:rPr>
        <w:t>Modulo 4</w:t>
      </w:r>
    </w:p>
    <w:p w:rsidR="007C52FA" w:rsidRPr="00FC5985" w:rsidRDefault="007C52FA" w:rsidP="007C52FA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u w:val="single"/>
        </w:rPr>
      </w:pPr>
      <w:r w:rsidRPr="00FC5985">
        <w:rPr>
          <w:rFonts w:ascii="Calibri" w:hAnsi="Calibri" w:cs="Calibri"/>
          <w:sz w:val="24"/>
          <w:szCs w:val="24"/>
          <w:u w:val="single"/>
        </w:rPr>
        <w:t>U D 1: la civiltà romana</w:t>
      </w:r>
    </w:p>
    <w:p w:rsidR="007C52FA" w:rsidRPr="00FC5985" w:rsidRDefault="007C52FA" w:rsidP="007C52F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Roma. L’arte dell’utile. Un’arte anonima.</w:t>
      </w:r>
    </w:p>
    <w:p w:rsidR="007C52FA" w:rsidRPr="00FC5985" w:rsidRDefault="007C52FA" w:rsidP="007C52F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Le tecniche costruttive dei Romani: tra archi, volte e cupole.</w:t>
      </w:r>
    </w:p>
    <w:p w:rsidR="007C52FA" w:rsidRPr="00FC5985" w:rsidRDefault="007C52FA" w:rsidP="007C52F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La malta e il calcestruzzo. I paramenti murari</w:t>
      </w:r>
    </w:p>
    <w:p w:rsidR="00D52AC1" w:rsidRPr="00FC5985" w:rsidRDefault="007C52FA" w:rsidP="007C52F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L’architettura dell’utile: da una città di mattoni a quella di marmo .Accampamenti militari, strade, ponti civile e militari e acquedotti (Ponti dell’</w:t>
      </w:r>
      <w:proofErr w:type="spellStart"/>
      <w:r w:rsidRPr="00FC5985">
        <w:rPr>
          <w:rFonts w:ascii="Calibri" w:hAnsi="Calibri" w:cs="Calibri"/>
          <w:sz w:val="24"/>
          <w:szCs w:val="24"/>
        </w:rPr>
        <w:t>isoloa</w:t>
      </w:r>
      <w:proofErr w:type="spellEnd"/>
      <w:r w:rsidRPr="00FC5985">
        <w:rPr>
          <w:rFonts w:ascii="Calibri" w:hAnsi="Calibri" w:cs="Calibri"/>
          <w:sz w:val="24"/>
          <w:szCs w:val="24"/>
        </w:rPr>
        <w:t xml:space="preserve"> tiberina e acquedotto Claudio)</w:t>
      </w:r>
    </w:p>
    <w:p w:rsidR="007C52FA" w:rsidRPr="00FC5985" w:rsidRDefault="007C52FA" w:rsidP="007C52F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Scultura: ritratto privato (</w:t>
      </w:r>
      <w:r w:rsidR="001C07FB" w:rsidRPr="00FC5985">
        <w:rPr>
          <w:rFonts w:ascii="Calibri" w:hAnsi="Calibri" w:cs="Calibri"/>
          <w:i/>
          <w:sz w:val="24"/>
          <w:szCs w:val="24"/>
        </w:rPr>
        <w:t xml:space="preserve">Statua </w:t>
      </w:r>
      <w:proofErr w:type="spellStart"/>
      <w:r w:rsidR="001C07FB" w:rsidRPr="00FC5985">
        <w:rPr>
          <w:rFonts w:ascii="Calibri" w:hAnsi="Calibri" w:cs="Calibri"/>
          <w:i/>
          <w:sz w:val="24"/>
          <w:szCs w:val="24"/>
        </w:rPr>
        <w:t>Barberini</w:t>
      </w:r>
      <w:proofErr w:type="spellEnd"/>
      <w:r w:rsidR="001C07FB" w:rsidRPr="00FC5985">
        <w:rPr>
          <w:rFonts w:ascii="Calibri" w:hAnsi="Calibri" w:cs="Calibri"/>
          <w:i/>
          <w:sz w:val="24"/>
          <w:szCs w:val="24"/>
        </w:rPr>
        <w:t>; ritratto di anziano patrizio romano</w:t>
      </w:r>
      <w:r w:rsidR="001C07FB" w:rsidRPr="00FC5985">
        <w:rPr>
          <w:rFonts w:ascii="Calibri" w:hAnsi="Calibri" w:cs="Calibri"/>
          <w:sz w:val="24"/>
          <w:szCs w:val="24"/>
        </w:rPr>
        <w:t>); ritratto ufficiale (</w:t>
      </w:r>
      <w:r w:rsidR="001C07FB" w:rsidRPr="00FC5985">
        <w:rPr>
          <w:rFonts w:ascii="Calibri" w:hAnsi="Calibri" w:cs="Calibri"/>
          <w:i/>
          <w:sz w:val="24"/>
          <w:szCs w:val="24"/>
        </w:rPr>
        <w:t>Augusto di Prima Porta)</w:t>
      </w:r>
    </w:p>
    <w:p w:rsidR="001C07FB" w:rsidRPr="00FC5985" w:rsidRDefault="001C07FB" w:rsidP="007C52F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 xml:space="preserve">Architettura templare: </w:t>
      </w:r>
      <w:r w:rsidRPr="00FC5985">
        <w:rPr>
          <w:rFonts w:ascii="Calibri" w:hAnsi="Calibri" w:cs="Calibri"/>
          <w:i/>
          <w:sz w:val="24"/>
          <w:szCs w:val="24"/>
        </w:rPr>
        <w:t>Pantheon</w:t>
      </w:r>
    </w:p>
    <w:p w:rsidR="001C07FB" w:rsidRPr="00FC5985" w:rsidRDefault="001C07FB" w:rsidP="001C07FB">
      <w:pPr>
        <w:pStyle w:val="Paragrafoelenco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FC5985" w:rsidRDefault="00FC5985" w:rsidP="00D52AC1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</w:rPr>
      </w:pPr>
    </w:p>
    <w:p w:rsidR="00FC5985" w:rsidRDefault="00FC5985" w:rsidP="00D52AC1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</w:rPr>
      </w:pPr>
    </w:p>
    <w:p w:rsidR="00FC5985" w:rsidRDefault="00FC5985" w:rsidP="00D52AC1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</w:rPr>
      </w:pPr>
    </w:p>
    <w:p w:rsidR="00FC5985" w:rsidRDefault="00FC5985" w:rsidP="00D52AC1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</w:rPr>
      </w:pPr>
    </w:p>
    <w:p w:rsidR="00D52AC1" w:rsidRPr="00FC5985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FC5985">
        <w:rPr>
          <w:rFonts w:ascii="Calibri" w:hAnsi="Calibri" w:cs="Calibri"/>
          <w:b/>
          <w:bCs/>
          <w:sz w:val="24"/>
          <w:szCs w:val="24"/>
        </w:rPr>
        <w:t>DISEGNO</w:t>
      </w:r>
    </w:p>
    <w:p w:rsidR="00D52AC1" w:rsidRPr="00FC5985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D52AC1" w:rsidRPr="00FC5985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Nozione elementare di geometria e nomenclatura</w:t>
      </w:r>
      <w:r w:rsidR="00B222A4" w:rsidRPr="00FC5985">
        <w:rPr>
          <w:rFonts w:ascii="Calibri" w:hAnsi="Calibri" w:cs="Calibri"/>
          <w:sz w:val="24"/>
          <w:szCs w:val="24"/>
        </w:rPr>
        <w:t>.</w:t>
      </w:r>
    </w:p>
    <w:p w:rsidR="00D52AC1" w:rsidRPr="00FC5985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Materiali e strumenti per disegnare</w:t>
      </w:r>
      <w:r w:rsidR="00B222A4" w:rsidRPr="00FC5985">
        <w:rPr>
          <w:rFonts w:ascii="Calibri" w:hAnsi="Calibri" w:cs="Calibri"/>
          <w:sz w:val="24"/>
          <w:szCs w:val="24"/>
        </w:rPr>
        <w:t>.</w:t>
      </w:r>
    </w:p>
    <w:p w:rsidR="00D52AC1" w:rsidRPr="00FC5985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Costruzioni di perpendicolari</w:t>
      </w:r>
      <w:r w:rsidR="00B222A4" w:rsidRPr="00FC5985">
        <w:rPr>
          <w:rFonts w:ascii="Calibri" w:hAnsi="Calibri" w:cs="Calibri"/>
          <w:sz w:val="24"/>
          <w:szCs w:val="24"/>
        </w:rPr>
        <w:t>.</w:t>
      </w:r>
    </w:p>
    <w:p w:rsidR="00D52AC1" w:rsidRPr="00FC5985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Costruzioni di rette parallele</w:t>
      </w:r>
      <w:r w:rsidR="00B222A4" w:rsidRPr="00FC5985">
        <w:rPr>
          <w:rFonts w:ascii="Calibri" w:hAnsi="Calibri" w:cs="Calibri"/>
          <w:sz w:val="24"/>
          <w:szCs w:val="24"/>
        </w:rPr>
        <w:t>.</w:t>
      </w:r>
    </w:p>
    <w:p w:rsidR="00D52AC1" w:rsidRPr="00FC5985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Operazioni grafiche sugli angoli e divisione e angoli</w:t>
      </w:r>
      <w:r w:rsidR="00B222A4" w:rsidRPr="00FC5985">
        <w:rPr>
          <w:rFonts w:ascii="Calibri" w:hAnsi="Calibri" w:cs="Calibri"/>
          <w:sz w:val="24"/>
          <w:szCs w:val="24"/>
        </w:rPr>
        <w:t>.</w:t>
      </w:r>
    </w:p>
    <w:p w:rsidR="00D52AC1" w:rsidRPr="00FC5985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Costruzioni di triangoli e quadrilateri</w:t>
      </w:r>
      <w:r w:rsidR="00B222A4" w:rsidRPr="00FC5985">
        <w:rPr>
          <w:rFonts w:ascii="Calibri" w:hAnsi="Calibri" w:cs="Calibri"/>
          <w:sz w:val="24"/>
          <w:szCs w:val="24"/>
        </w:rPr>
        <w:t>.</w:t>
      </w:r>
    </w:p>
    <w:p w:rsidR="00D52AC1" w:rsidRPr="00FC5985" w:rsidRDefault="004F4629" w:rsidP="004F462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Alcune c</w:t>
      </w:r>
      <w:r w:rsidR="00D52AC1" w:rsidRPr="00FC5985">
        <w:rPr>
          <w:rFonts w:ascii="Calibri" w:hAnsi="Calibri" w:cs="Calibri"/>
          <w:sz w:val="24"/>
          <w:szCs w:val="24"/>
        </w:rPr>
        <w:t>ostruzione di poligoni regolari dato il lato</w:t>
      </w:r>
      <w:r w:rsidRPr="00FC5985">
        <w:rPr>
          <w:rFonts w:ascii="Calibri" w:hAnsi="Calibri" w:cs="Calibri"/>
          <w:sz w:val="24"/>
          <w:szCs w:val="24"/>
        </w:rPr>
        <w:t xml:space="preserve"> e data la circonferenza.</w:t>
      </w:r>
    </w:p>
    <w:p w:rsidR="001C07FB" w:rsidRPr="00FC5985" w:rsidRDefault="001C07FB" w:rsidP="004F462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Raccordi</w:t>
      </w:r>
    </w:p>
    <w:p w:rsidR="001C07FB" w:rsidRPr="00FC5985" w:rsidRDefault="001C07FB" w:rsidP="004F462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Costruzione di loghi famosi</w:t>
      </w:r>
    </w:p>
    <w:p w:rsidR="00D52AC1" w:rsidRPr="00FC5985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 xml:space="preserve">Proiezioni ortogonali </w:t>
      </w:r>
      <w:r w:rsidR="001C07FB" w:rsidRPr="00FC5985">
        <w:rPr>
          <w:rFonts w:ascii="Calibri" w:hAnsi="Calibri" w:cs="Calibri"/>
          <w:sz w:val="24"/>
          <w:szCs w:val="24"/>
        </w:rPr>
        <w:t xml:space="preserve">e assonometria isometrica </w:t>
      </w:r>
      <w:r w:rsidRPr="00FC5985">
        <w:rPr>
          <w:rFonts w:ascii="Calibri" w:hAnsi="Calibri" w:cs="Calibri"/>
          <w:sz w:val="24"/>
          <w:szCs w:val="24"/>
        </w:rPr>
        <w:t>di figure piane</w:t>
      </w:r>
      <w:r w:rsidR="001C07FB" w:rsidRPr="00FC5985">
        <w:rPr>
          <w:rFonts w:ascii="Calibri" w:hAnsi="Calibri" w:cs="Calibri"/>
          <w:sz w:val="24"/>
          <w:szCs w:val="24"/>
        </w:rPr>
        <w:t>.</w:t>
      </w:r>
    </w:p>
    <w:p w:rsidR="005A4115" w:rsidRPr="00FC5985" w:rsidRDefault="00D52AC1" w:rsidP="005A411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FC5985">
        <w:rPr>
          <w:rFonts w:ascii="Calibri" w:hAnsi="Calibri" w:cs="Calibri"/>
          <w:sz w:val="24"/>
          <w:szCs w:val="24"/>
        </w:rPr>
        <w:t>Assonometrie isometriche di figure solidi</w:t>
      </w:r>
      <w:r w:rsidR="00B222A4" w:rsidRPr="00FC5985">
        <w:rPr>
          <w:rFonts w:ascii="Calibri" w:hAnsi="Calibri" w:cs="Calibri"/>
          <w:sz w:val="24"/>
          <w:szCs w:val="24"/>
        </w:rPr>
        <w:t>.</w:t>
      </w:r>
    </w:p>
    <w:p w:rsidR="005A4115" w:rsidRPr="00FC5985" w:rsidRDefault="005A4115" w:rsidP="005A411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FC5985">
        <w:rPr>
          <w:sz w:val="24"/>
          <w:szCs w:val="24"/>
        </w:rPr>
        <w:t xml:space="preserve">   </w:t>
      </w:r>
    </w:p>
    <w:p w:rsidR="005A4115" w:rsidRPr="00FC5985" w:rsidRDefault="005A4115" w:rsidP="005A411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FC5985">
        <w:rPr>
          <w:sz w:val="24"/>
          <w:szCs w:val="24"/>
        </w:rPr>
        <w:t xml:space="preserve">          Alunni                                                                                                                                                   Firma</w:t>
      </w:r>
    </w:p>
    <w:p w:rsidR="005A4115" w:rsidRPr="00FC5985" w:rsidRDefault="005A4115" w:rsidP="005A4115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sectPr w:rsidR="005A4115" w:rsidRPr="00FC5985" w:rsidSect="00FC5985">
      <w:pgSz w:w="12240" w:h="15840"/>
      <w:pgMar w:top="568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24C"/>
    <w:multiLevelType w:val="hybridMultilevel"/>
    <w:tmpl w:val="85F81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378D"/>
    <w:multiLevelType w:val="hybridMultilevel"/>
    <w:tmpl w:val="3BC663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57D67"/>
    <w:multiLevelType w:val="hybridMultilevel"/>
    <w:tmpl w:val="95B4A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74806"/>
    <w:multiLevelType w:val="hybridMultilevel"/>
    <w:tmpl w:val="BB08D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E18DC"/>
    <w:multiLevelType w:val="hybridMultilevel"/>
    <w:tmpl w:val="E96EAFF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9B040D"/>
    <w:multiLevelType w:val="hybridMultilevel"/>
    <w:tmpl w:val="07689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35544"/>
    <w:multiLevelType w:val="hybridMultilevel"/>
    <w:tmpl w:val="AFAAC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B1684"/>
    <w:multiLevelType w:val="hybridMultilevel"/>
    <w:tmpl w:val="E4D6A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86427"/>
    <w:multiLevelType w:val="hybridMultilevel"/>
    <w:tmpl w:val="FB48B7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A47DF"/>
    <w:multiLevelType w:val="hybridMultilevel"/>
    <w:tmpl w:val="F6188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53B5F"/>
    <w:multiLevelType w:val="hybridMultilevel"/>
    <w:tmpl w:val="DAD25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E7A12"/>
    <w:multiLevelType w:val="hybridMultilevel"/>
    <w:tmpl w:val="CC928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60E3C"/>
    <w:multiLevelType w:val="hybridMultilevel"/>
    <w:tmpl w:val="AA5CF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4532F"/>
    <w:multiLevelType w:val="hybridMultilevel"/>
    <w:tmpl w:val="C40EF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11015"/>
    <w:multiLevelType w:val="hybridMultilevel"/>
    <w:tmpl w:val="56AA4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C1557"/>
    <w:multiLevelType w:val="hybridMultilevel"/>
    <w:tmpl w:val="C22EE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06E55"/>
    <w:multiLevelType w:val="hybridMultilevel"/>
    <w:tmpl w:val="FDAAF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13266"/>
    <w:multiLevelType w:val="hybridMultilevel"/>
    <w:tmpl w:val="75360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B25E0"/>
    <w:multiLevelType w:val="hybridMultilevel"/>
    <w:tmpl w:val="7A408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401B1"/>
    <w:multiLevelType w:val="hybridMultilevel"/>
    <w:tmpl w:val="233610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694E48"/>
    <w:multiLevelType w:val="hybridMultilevel"/>
    <w:tmpl w:val="E54E63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7"/>
  </w:num>
  <w:num w:numId="5">
    <w:abstractNumId w:val="11"/>
  </w:num>
  <w:num w:numId="6">
    <w:abstractNumId w:val="8"/>
  </w:num>
  <w:num w:numId="7">
    <w:abstractNumId w:val="3"/>
  </w:num>
  <w:num w:numId="8">
    <w:abstractNumId w:val="1"/>
  </w:num>
  <w:num w:numId="9">
    <w:abstractNumId w:val="12"/>
  </w:num>
  <w:num w:numId="10">
    <w:abstractNumId w:val="19"/>
  </w:num>
  <w:num w:numId="11">
    <w:abstractNumId w:val="14"/>
  </w:num>
  <w:num w:numId="12">
    <w:abstractNumId w:val="18"/>
  </w:num>
  <w:num w:numId="13">
    <w:abstractNumId w:val="4"/>
  </w:num>
  <w:num w:numId="14">
    <w:abstractNumId w:val="6"/>
  </w:num>
  <w:num w:numId="15">
    <w:abstractNumId w:val="10"/>
  </w:num>
  <w:num w:numId="16">
    <w:abstractNumId w:val="20"/>
  </w:num>
  <w:num w:numId="17">
    <w:abstractNumId w:val="16"/>
  </w:num>
  <w:num w:numId="18">
    <w:abstractNumId w:val="2"/>
  </w:num>
  <w:num w:numId="19">
    <w:abstractNumId w:val="9"/>
  </w:num>
  <w:num w:numId="20">
    <w:abstractNumId w:val="1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52AC1"/>
    <w:rsid w:val="001C07FB"/>
    <w:rsid w:val="00304AB3"/>
    <w:rsid w:val="00394500"/>
    <w:rsid w:val="003D1190"/>
    <w:rsid w:val="004B3A42"/>
    <w:rsid w:val="004B6CB6"/>
    <w:rsid w:val="004F4629"/>
    <w:rsid w:val="005A4115"/>
    <w:rsid w:val="006825F8"/>
    <w:rsid w:val="007C52FA"/>
    <w:rsid w:val="007D4A11"/>
    <w:rsid w:val="00863BE9"/>
    <w:rsid w:val="009D6399"/>
    <w:rsid w:val="00A50D80"/>
    <w:rsid w:val="00B222A4"/>
    <w:rsid w:val="00B67C0E"/>
    <w:rsid w:val="00D52AC1"/>
    <w:rsid w:val="00EF49C5"/>
    <w:rsid w:val="00F05CAC"/>
    <w:rsid w:val="00FB6141"/>
    <w:rsid w:val="00FC5985"/>
    <w:rsid w:val="00FF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6C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carla.tagliaferri</dc:creator>
  <cp:lastModifiedBy>carla.tagliaferri</cp:lastModifiedBy>
  <cp:revision>5</cp:revision>
  <cp:lastPrinted>2021-06-02T16:06:00Z</cp:lastPrinted>
  <dcterms:created xsi:type="dcterms:W3CDTF">2021-06-02T10:32:00Z</dcterms:created>
  <dcterms:modified xsi:type="dcterms:W3CDTF">2021-06-04T09:59:00Z</dcterms:modified>
</cp:coreProperties>
</file>