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99" w:rsidRPr="004D5F1F" w:rsidRDefault="00272E99" w:rsidP="00272E99">
      <w:pPr>
        <w:jc w:val="center"/>
        <w:rPr>
          <w:sz w:val="36"/>
          <w:szCs w:val="36"/>
        </w:rPr>
      </w:pPr>
      <w:r w:rsidRPr="004D5F1F">
        <w:rPr>
          <w:sz w:val="36"/>
          <w:szCs w:val="36"/>
        </w:rPr>
        <w:t>Liceo Scientifico Statale "</w:t>
      </w:r>
      <w:proofErr w:type="spellStart"/>
      <w:r w:rsidRPr="004D5F1F">
        <w:rPr>
          <w:sz w:val="36"/>
          <w:szCs w:val="36"/>
        </w:rPr>
        <w:t>Morgagni</w:t>
      </w:r>
      <w:proofErr w:type="spellEnd"/>
      <w:r w:rsidRPr="004D5F1F">
        <w:rPr>
          <w:sz w:val="36"/>
          <w:szCs w:val="36"/>
        </w:rPr>
        <w:t>"</w:t>
      </w:r>
    </w:p>
    <w:p w:rsidR="00272E99" w:rsidRPr="004D5F1F" w:rsidRDefault="00272E99" w:rsidP="00272E99">
      <w:pPr>
        <w:spacing w:line="240" w:lineRule="auto"/>
        <w:jc w:val="center"/>
        <w:rPr>
          <w:b/>
          <w:sz w:val="48"/>
          <w:szCs w:val="48"/>
        </w:rPr>
      </w:pPr>
      <w:r w:rsidRPr="004D5F1F">
        <w:rPr>
          <w:b/>
          <w:sz w:val="48"/>
          <w:szCs w:val="48"/>
        </w:rPr>
        <w:t xml:space="preserve">Programma di </w:t>
      </w:r>
      <w:r>
        <w:rPr>
          <w:b/>
          <w:sz w:val="48"/>
          <w:szCs w:val="48"/>
        </w:rPr>
        <w:t>Matematica</w:t>
      </w:r>
    </w:p>
    <w:p w:rsidR="00272E99" w:rsidRDefault="00272E99" w:rsidP="00272E99">
      <w:pPr>
        <w:spacing w:line="240" w:lineRule="auto"/>
        <w:jc w:val="center"/>
      </w:pPr>
      <w:r>
        <w:t>anno scolastico 2020-2021</w:t>
      </w:r>
    </w:p>
    <w:p w:rsidR="00272E99" w:rsidRDefault="00E714E0" w:rsidP="00272E99">
      <w:pPr>
        <w:spacing w:line="240" w:lineRule="auto"/>
        <w:jc w:val="center"/>
      </w:pPr>
      <w:r>
        <w:t>Classe 1°I</w:t>
      </w:r>
    </w:p>
    <w:p w:rsidR="00272E99" w:rsidRDefault="00272E99" w:rsidP="00272E99">
      <w:pPr>
        <w:spacing w:line="240" w:lineRule="auto"/>
        <w:jc w:val="center"/>
      </w:pPr>
    </w:p>
    <w:p w:rsidR="00EC2FDF" w:rsidRDefault="00EC2FDF" w:rsidP="00EC2FDF">
      <w:pPr>
        <w:spacing w:line="240" w:lineRule="auto"/>
      </w:pPr>
      <w:r>
        <w:t xml:space="preserve">Testo: </w:t>
      </w:r>
      <w:r w:rsidRPr="00EC2FDF">
        <w:rPr>
          <w:i/>
        </w:rPr>
        <w:t>LA matematica a colori</w:t>
      </w:r>
      <w:r>
        <w:t xml:space="preserve">, </w:t>
      </w:r>
      <w:r w:rsidRPr="00847DE1">
        <w:rPr>
          <w:i/>
        </w:rPr>
        <w:t>EDIZIONE BLU per il primo biennio</w:t>
      </w:r>
      <w:r>
        <w:t>, Sasso L.</w:t>
      </w:r>
    </w:p>
    <w:p w:rsidR="00272E99" w:rsidRDefault="00EC2FDF" w:rsidP="00EC2FDF">
      <w:pPr>
        <w:spacing w:line="240" w:lineRule="auto"/>
      </w:pPr>
      <w:r>
        <w:t xml:space="preserve">Docente: Dario </w:t>
      </w:r>
      <w:proofErr w:type="spellStart"/>
      <w:r>
        <w:t>Cini</w:t>
      </w:r>
      <w:proofErr w:type="spellEnd"/>
    </w:p>
    <w:p w:rsidR="00EC2FDF" w:rsidRDefault="00EC2FDF" w:rsidP="00272E99">
      <w:pPr>
        <w:spacing w:line="240" w:lineRule="auto"/>
        <w:jc w:val="center"/>
      </w:pPr>
    </w:p>
    <w:p w:rsidR="00ED2A3C" w:rsidRDefault="00ED2A3C" w:rsidP="00ED2A3C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Gli Insiemi numerici </w:t>
      </w:r>
    </w:p>
    <w:p w:rsidR="00ED2A3C" w:rsidRDefault="00ED2A3C" w:rsidP="00ED2A3C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 chiusura degli insiemi numerici rispetto alle operazioni tramite le successive estensioni: dai naturali ai razionali. Cenni all'insieme dei numeri reali. Ordinamento sulla retta. Proporzioni e percentuali.</w:t>
      </w:r>
    </w:p>
    <w:p w:rsidR="00ED2A3C" w:rsidRDefault="00ED2A3C" w:rsidP="00ED2A3C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Insiemi e Logica</w:t>
      </w:r>
    </w:p>
    <w:p w:rsidR="00ED2A3C" w:rsidRDefault="00ED2A3C" w:rsidP="00ED2A3C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Insiemi e sottoinsiemi, intersezione, unione, complementare, prodotto cartesiano e relative proprietà. Proposizioni, congiunzione, disgiunzione, negazione, implicazione materiale, doppia implicazione. Condizioni necessarie/sufficienti. Enunciati aperti: relazione insiemi/operazioni - enunciati/connettivi. </w:t>
      </w:r>
    </w:p>
    <w:p w:rsidR="00ED2A3C" w:rsidRDefault="00ED2A3C" w:rsidP="00ED2A3C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Funzioni</w:t>
      </w:r>
    </w:p>
    <w:p w:rsidR="00ED2A3C" w:rsidRDefault="00ED2A3C" w:rsidP="00ED2A3C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Introduzione alle funzioni: definizione, </w:t>
      </w:r>
      <w:proofErr w:type="spellStart"/>
      <w:r>
        <w:rPr>
          <w:sz w:val="28"/>
          <w:szCs w:val="28"/>
        </w:rPr>
        <w:t>suriettività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iniettività</w:t>
      </w:r>
      <w:proofErr w:type="spellEnd"/>
      <w:r>
        <w:rPr>
          <w:sz w:val="28"/>
          <w:szCs w:val="28"/>
        </w:rPr>
        <w:t>, invertibilità. Rappresentazione grafica delle funzioni reali di variabile reale e relazione tra grafico e proprietà. Proporzionalità diretta, inversa quadratica. La funzione lineare e la sua rappresentazione.</w:t>
      </w:r>
    </w:p>
    <w:p w:rsidR="00ED2A3C" w:rsidRDefault="00ED2A3C" w:rsidP="00ED2A3C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Calcolo Letterale</w:t>
      </w:r>
    </w:p>
    <w:p w:rsidR="00ED2A3C" w:rsidRDefault="00ED2A3C" w:rsidP="00ED2A3C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L'insieme dei monomi: definizioni e operazioni; calcolo del MCD e </w:t>
      </w:r>
      <w:proofErr w:type="spellStart"/>
      <w:r>
        <w:rPr>
          <w:sz w:val="28"/>
          <w:szCs w:val="28"/>
        </w:rPr>
        <w:t>mcm</w:t>
      </w:r>
      <w:proofErr w:type="spellEnd"/>
      <w:r>
        <w:rPr>
          <w:sz w:val="28"/>
          <w:szCs w:val="28"/>
        </w:rPr>
        <w:t>. I monomi come estensione dei numeri reali.</w:t>
      </w:r>
    </w:p>
    <w:p w:rsidR="00ED2A3C" w:rsidRDefault="00ED2A3C" w:rsidP="00ED2A3C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L'insieme dei polinomi: definizioni e operazioni. I polinomi come estensione dei monomi. Prodotti notevoli: quadrato di binomio, quadrato di trinomio, cubo di binomio, somma per differenza. La divisione con resto tra polinomi. Teorema della divisione con resto e teorema di </w:t>
      </w:r>
      <w:proofErr w:type="spellStart"/>
      <w:r>
        <w:rPr>
          <w:sz w:val="28"/>
          <w:szCs w:val="28"/>
        </w:rPr>
        <w:t>Ruffini</w:t>
      </w:r>
      <w:proofErr w:type="spellEnd"/>
      <w:r>
        <w:rPr>
          <w:sz w:val="28"/>
          <w:szCs w:val="28"/>
        </w:rPr>
        <w:t>. Polinomi irriducibili. Scomposizione dei polinomi: raccoglimento totale e parziale, scomposizioni tramite prodotti notevoli e tramite divisione (</w:t>
      </w:r>
      <w:proofErr w:type="spellStart"/>
      <w:r>
        <w:rPr>
          <w:sz w:val="28"/>
          <w:szCs w:val="28"/>
        </w:rPr>
        <w:t>Ruffini</w:t>
      </w:r>
      <w:proofErr w:type="spellEnd"/>
      <w:r>
        <w:rPr>
          <w:sz w:val="28"/>
          <w:szCs w:val="28"/>
        </w:rPr>
        <w:t xml:space="preserve">). Calcolo del MCD e </w:t>
      </w:r>
      <w:proofErr w:type="spellStart"/>
      <w:r>
        <w:rPr>
          <w:sz w:val="28"/>
          <w:szCs w:val="28"/>
        </w:rPr>
        <w:t>mcm</w:t>
      </w:r>
      <w:proofErr w:type="spellEnd"/>
      <w:r>
        <w:rPr>
          <w:sz w:val="28"/>
          <w:szCs w:val="28"/>
        </w:rPr>
        <w:t xml:space="preserve"> tra polinomi. </w:t>
      </w:r>
    </w:p>
    <w:p w:rsidR="00ED2A3C" w:rsidRDefault="00ED2A3C" w:rsidP="00ED2A3C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L'insieme delle frazioni algebriche: definizioni e operazioni. Le frazioni algebriche come estensione dei polinomi. Condizioni di esistenza, elevamento a potenza di una frazione algebrica.</w:t>
      </w:r>
    </w:p>
    <w:p w:rsidR="00ED2A3C" w:rsidRDefault="00ED2A3C" w:rsidP="00ED2A3C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Equazioni e Disequazioni.</w:t>
      </w:r>
    </w:p>
    <w:p w:rsidR="00ED2A3C" w:rsidRDefault="00ED2A3C" w:rsidP="00ED2A3C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Uguaglianze ed equazioni. Condizioni di esistenza di un'equazione, soluzioni di un'equazione. Principi di equivalenza delle equazioni. Risoluzione delle equazioni di primo grado. Risoluzione grafica di un'equazione di primo grado.</w:t>
      </w:r>
    </w:p>
    <w:p w:rsidR="00ED2A3C" w:rsidRDefault="00ED2A3C" w:rsidP="00ED2A3C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Disuguaglianze e disequazioni. Condizioni di esistenza di una disequazione, soluzioni di una disequazione. Intervalli: rappresentazione logico/algebrica, rappresentazione grafica e rappresentazione insiemistica; operazioni con gli intervalli. Principi di equivalenza delle disequazioni. Risoluzione delle disequazioni di primo grado. Risoluzione grafica di una disequazione di primo grado.</w:t>
      </w:r>
    </w:p>
    <w:p w:rsidR="00ED2A3C" w:rsidRDefault="00ED2A3C" w:rsidP="00ED2A3C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Geometria</w:t>
      </w:r>
    </w:p>
    <w:p w:rsidR="00ED2A3C" w:rsidRDefault="00ED2A3C" w:rsidP="00ED2A3C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Induzione e deduzione: impostazione </w:t>
      </w:r>
      <w:proofErr w:type="spellStart"/>
      <w:r>
        <w:rPr>
          <w:sz w:val="28"/>
          <w:szCs w:val="28"/>
        </w:rPr>
        <w:t>assiomatico-deduttiva</w:t>
      </w:r>
      <w:proofErr w:type="spellEnd"/>
      <w:r>
        <w:rPr>
          <w:sz w:val="28"/>
          <w:szCs w:val="28"/>
        </w:rPr>
        <w:t xml:space="preserve"> della geometria. Assiomi di appartenenza e ordine, fascio proprio di rette. Riduzione dei possibili modelli tramite l'introduzione di assiomi. Semirette, segmenti, poligonali, semipiani, poligoni e relativi assiomi. Gli angoli. </w:t>
      </w:r>
    </w:p>
    <w:p w:rsidR="00ED2A3C" w:rsidRDefault="00ED2A3C" w:rsidP="00ED2A3C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Introduzione alla misura: congruenza, assiomi di trasporto, confronto tra segmenti e tra angoli, operazioni tra segmenti e tra angoli. Commensurabilità e incommensurabilità tra segmenti, la misura di un segmento, assioma di continuità. La misura degli angoli.</w:t>
      </w:r>
    </w:p>
    <w:p w:rsidR="00ED2A3C" w:rsidRDefault="00ED2A3C" w:rsidP="00ED2A3C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 triangoli: classificazioni, segmenti notevoli di un triangolo, primo criterio di congruenza, secondo criterio di congruenza (non dimostrato), teoremi sui triangoli isosceli (dimostrati), terzo criterio di congruenza (dimostrato). Primo teorema dell'angolo esterno (dimostrato) e suoi corollari, teoremi sulla corrispondenza lato maggiore - angolo maggiore (dimostrati), disuguaglianza triangolare (dimostrata).</w:t>
      </w:r>
    </w:p>
    <w:p w:rsidR="00ED2A3C" w:rsidRDefault="00ED2A3C" w:rsidP="00ED2A3C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Rette perpendicolari: definizione, esistenza e unicità (dimostrate), asse di un segmento e sue proprietà, distanza punto-retta. Rette parallele: esistenza (dimostrata) e unicità: geometria proiettiva come modello di geometria in cui non è garantita l'unicità della parallela. Transitività del parallelismo e fasci impropri di rette. Criteri di parallelismo (dimostrati), secondo teorema dell'angolo esterno (dimostrato) e sue conseguenze, somma degli angoli interni ed esterni di un poligono. Secondo criterio di congruenza generalizzato, criterio di congruenza per i triangoli rettangoli. Distanza tra rette.</w:t>
      </w:r>
    </w:p>
    <w:p w:rsidR="005F7EC2" w:rsidRDefault="005F7EC2" w:rsidP="005F7EC2">
      <w:pPr>
        <w:pStyle w:val="Paragrafoelenco"/>
        <w:spacing w:line="240" w:lineRule="auto"/>
        <w:ind w:left="0"/>
        <w:rPr>
          <w:sz w:val="28"/>
          <w:szCs w:val="28"/>
        </w:rPr>
      </w:pPr>
    </w:p>
    <w:p w:rsidR="005F7EC2" w:rsidRDefault="005F7EC2" w:rsidP="005F7EC2">
      <w:pPr>
        <w:pStyle w:val="Paragrafoelenco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Firma del docente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Firma dei rappresentanti</w:t>
      </w:r>
    </w:p>
    <w:p w:rsidR="0083488F" w:rsidRDefault="0083488F"/>
    <w:sectPr w:rsidR="0083488F" w:rsidSect="008348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46EB5"/>
    <w:multiLevelType w:val="hybridMultilevel"/>
    <w:tmpl w:val="F81C10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283"/>
  <w:characterSpacingControl w:val="doNotCompress"/>
  <w:compat/>
  <w:rsids>
    <w:rsidRoot w:val="00272E99"/>
    <w:rsid w:val="00037623"/>
    <w:rsid w:val="00150C7B"/>
    <w:rsid w:val="00206ADC"/>
    <w:rsid w:val="00214C3F"/>
    <w:rsid w:val="00272E99"/>
    <w:rsid w:val="005F7EC2"/>
    <w:rsid w:val="0083488F"/>
    <w:rsid w:val="00842D64"/>
    <w:rsid w:val="00847DE1"/>
    <w:rsid w:val="009D3C71"/>
    <w:rsid w:val="009D5637"/>
    <w:rsid w:val="00A91CA4"/>
    <w:rsid w:val="00AA2B69"/>
    <w:rsid w:val="00B34AAB"/>
    <w:rsid w:val="00D347C5"/>
    <w:rsid w:val="00E714E0"/>
    <w:rsid w:val="00E91B82"/>
    <w:rsid w:val="00EC2FDF"/>
    <w:rsid w:val="00ED2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2E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E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2021-05-25T18:46:00Z</dcterms:created>
  <dcterms:modified xsi:type="dcterms:W3CDTF">2021-05-31T13:56:00Z</dcterms:modified>
</cp:coreProperties>
</file>