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7A77AD">
              <w:rPr>
                <w:b/>
                <w:sz w:val="28"/>
                <w:szCs w:val="28"/>
              </w:rPr>
              <w:t>4E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e il paradosso della tolleranza (con rassegna di testi da Erodoto alle più recenti discussioni sui limiti del diritto di parola sul web e sul rapporto tra femminismo e multiculturalismo); </w:t>
            </w:r>
            <w:r w:rsidR="007A77AD">
              <w:rPr>
                <w:b/>
                <w:sz w:val="20"/>
                <w:szCs w:val="20"/>
              </w:rPr>
              <w:t xml:space="preserve">approfondimenti su liberalismo, teoria democratica, socialismo; aspetti problematici del concetto di “nazione” (sulla base di testi di </w:t>
            </w:r>
            <w:proofErr w:type="spellStart"/>
            <w:r w:rsidR="007A77AD">
              <w:rPr>
                <w:b/>
                <w:sz w:val="20"/>
                <w:szCs w:val="20"/>
              </w:rPr>
              <w:t>Hobsbawm</w:t>
            </w:r>
            <w:proofErr w:type="spellEnd"/>
            <w:r w:rsidR="007A77AD">
              <w:rPr>
                <w:b/>
                <w:sz w:val="20"/>
                <w:szCs w:val="20"/>
              </w:rPr>
              <w:t xml:space="preserve">); approfondimenti sulla </w:t>
            </w:r>
            <w:r w:rsidR="007A77AD" w:rsidRPr="00AC431C">
              <w:rPr>
                <w:b/>
                <w:i/>
                <w:iCs/>
                <w:sz w:val="20"/>
                <w:szCs w:val="20"/>
              </w:rPr>
              <w:t>Critica della Ragion Pura</w:t>
            </w:r>
            <w:r w:rsidR="007A77AD">
              <w:rPr>
                <w:b/>
                <w:sz w:val="20"/>
                <w:szCs w:val="20"/>
              </w:rPr>
              <w:t xml:space="preserve"> di Kant. </w:t>
            </w:r>
          </w:p>
        </w:tc>
      </w:tr>
    </w:tbl>
    <w:p w:rsidR="00B765E0" w:rsidRPr="00F32B1C" w:rsidRDefault="00AC431C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55269E"/>
    <w:rsid w:val="007A77AD"/>
    <w:rsid w:val="00AC431C"/>
    <w:rsid w:val="00AC4D1A"/>
    <w:rsid w:val="00E0596C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4</cp:revision>
  <dcterms:created xsi:type="dcterms:W3CDTF">2021-05-29T19:01:00Z</dcterms:created>
  <dcterms:modified xsi:type="dcterms:W3CDTF">2021-06-03T00:25:00Z</dcterms:modified>
</cp:coreProperties>
</file>