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bookmarkStart w:id="0" w:name="docs-internal-guid-d36f5228-7fff-a4ac-0e"/>
      <w:bookmarkEnd w:id="0"/>
      <w:r>
        <w:rPr>
          <w:rFonts w:eastAsia="Arial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effect w:val="none"/>
          <w:lang w:val="it" w:eastAsia="zh-CN" w:bidi="hi-IN"/>
        </w:rPr>
        <w:t>LICEO SCIENTIFICO STATALE G.MORGAGNI</w:t>
      </w:r>
    </w:p>
    <w:p>
      <w:pPr>
        <w:pStyle w:val="Corpodeltesto"/>
        <w:bidi w:val="0"/>
        <w:spacing w:lineRule="auto" w:line="331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A.S.2020/2021</w:t>
      </w:r>
    </w:p>
    <w:p>
      <w:pPr>
        <w:pStyle w:val="Corpodeltesto"/>
        <w:bidi w:val="0"/>
        <w:spacing w:lineRule="auto" w:line="331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CLASSE: 3L</w:t>
      </w:r>
    </w:p>
    <w:p>
      <w:pPr>
        <w:pStyle w:val="Corpodeltesto"/>
        <w:bidi w:val="0"/>
        <w:spacing w:lineRule="auto" w:line="331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MATERIA: LINGUA E LETTERATURA LATINA</w:t>
      </w:r>
    </w:p>
    <w:p>
      <w:pPr>
        <w:pStyle w:val="Corpodeltesto"/>
        <w:bidi w:val="0"/>
        <w:spacing w:lineRule="auto" w:line="331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DOCENTE: AMANDA DELL’ORCO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teatro e l’epica nella letteratura delle origini. Le commedie e le tragedie di ambientazione greca e di ambientazione romana.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Livio Andronico, Nevio, Ennio: i primi autori della letteratura latina. 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Plauto. La vita. Le novità introdotte nel teatro. Le caratteristiche delle commedie. Le tipologie di commedie. I “caratteri”. La figura del servo-regista. Le modifiche rispetto ai modelli greci. Il metateatro. Il “mondo alla rovescia”. La catarsi. Il linguaggio.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Brani tratti dalle commedie plautine: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sosia”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L’inganno della casa stregata”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prologo: parla il Lare familiare” “L’avaro e la serva impicciona”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lamento di Euclione”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L’equivoco”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servo stratega”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lenone”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conquistatore fasullo”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Terenzio: la vita. Il concetto di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humanitas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. Il teatro: le commedie, temi e caratteristiche. Confronto tra Plauto e Terenzio.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Brani tratti dalle commedie terenziane: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Una suocera atipica”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Un pubblico indisciplinato”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conversione di Demea”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Un finale inatteso”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poeta si difende”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Due padri e due figli”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Metodi educativi a confronto”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Padre e figlio a cuore aperto”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Un figlio deluso dal padre”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Sono un uomo”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Lucrezio. La vita. La leggenda del filtro d”amore. La novità del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De rerum natura: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contenuto dei singoli libri e le caratteristiche dell’opera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Gli atomi e la teoria del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clinamen.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La dottrina psicologica, la vanità della paura della morte, la teoria dei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simulacra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, la concezione negativa dell’amore.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Il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Dialogo della Natura e di un Islandese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: la natura matrigna in Lucrezio e in Leopardi.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Brani tratti dal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De rerum natura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: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natura non è stata creata per l’essere umano”.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L’origine della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religio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Inno a Epicuro”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sacrificio di Ifigenia”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movimento degli atomi nel vuoto”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L’amara medicina”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Inno a Venere”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Cesare: la vita e i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Commentarii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, struttura, contenuto e caratteristiche del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De bello Gallico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e del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De bello civili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. La battaglia di Alesia.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Brani tratti dal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De bello Gallico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: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discorso di Critognato”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vittoria finale di Cesare in Gallia”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resa di Vercingetorige”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"I Germani più pericolosi dei Galli" “Fazioni e capi in Gallia”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Le classi sociali in Gallia”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piano espansionistico di Orgetorige”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Le ragioni della guerra”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Gli Elvezi si consegnano a Cesare”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Dai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Commentarii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De bello civili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:</w:t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“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Il Senato dalla parte di Pompeo”.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Grammatica: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31" w:before="0" w:after="0"/>
        <w:ind w:left="707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Coniugazione del verbo irregolare “fero”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31" w:before="0" w:after="0"/>
        <w:ind w:left="707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Le quattro coniugazioni attive e passive dei verbi deponenti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31" w:before="0" w:after="0"/>
        <w:ind w:left="707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perifrastica passiva in forma personale (con o senza ablativo d’agente) e in forma impersonale</w:t>
      </w:r>
    </w:p>
    <w:p>
      <w:pPr>
        <w:pStyle w:val="Corpodel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rpodeltesto"/>
        <w:bidi w:val="0"/>
        <w:spacing w:lineRule="auto" w:line="331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La docente                                                                                            Gli studenti</w:t>
      </w:r>
    </w:p>
    <w:p>
      <w:pPr>
        <w:pStyle w:val="Corpodeltesto"/>
        <w:spacing w:before="0" w:after="140"/>
        <w:rPr/>
      </w:pPr>
      <w:r>
        <w:rPr>
          <w:rFonts w:ascii="Times New Roman" w:hAnsi="Times New Roman"/>
          <w:b w:val="false"/>
          <w:sz w:val="28"/>
          <w:szCs w:val="28"/>
        </w:rPr>
        <w:t>Amanda Dell’Orco</w:t>
      </w:r>
      <w:r>
        <w:rPr>
          <w:rFonts w:ascii="Times New Roman" w:hAnsi="Times New Roman"/>
          <w:b w:val="false"/>
          <w:sz w:val="28"/>
          <w:szCs w:val="28"/>
        </w:rPr>
        <w:br/>
        <w:br/>
      </w:r>
      <w:r>
        <w:rPr>
          <w:rFonts w:ascii="Times New Roman" w:hAnsi="Times New Roman"/>
          <w:b w:val="false"/>
          <w:sz w:val="26"/>
          <w:szCs w:val="26"/>
        </w:rPr>
        <w:t>Il presente programma è stato letto e approvato dai rappresentanti di classe.</w:t>
      </w:r>
      <w:r>
        <w:rPr>
          <w:rFonts w:ascii="Times New Roman" w:hAnsi="Times New Roman"/>
          <w:b w:val="false"/>
          <w:sz w:val="28"/>
          <w:szCs w:val="28"/>
        </w:rPr>
        <w:br/>
        <w:br/>
      </w:r>
    </w:p>
    <w:sectPr>
      <w:type w:val="nextPage"/>
      <w:pgSz w:w="11906" w:h="16838"/>
      <w:pgMar w:left="1440" w:right="825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8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LibreOffice/6.3.4.2$Windows_X86_64 LibreOffice_project/60da17e045e08f1793c57c00ba83cdfce946d0aa</Application>
  <Pages>3</Pages>
  <Words>418</Words>
  <Characters>2329</Characters>
  <CharactersWithSpaces>2783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2021-04-14T17:29:05Z</cp:lastPrinted>
  <dcterms:modified xsi:type="dcterms:W3CDTF">2021-06-07T11:10:45Z</dcterms:modified>
  <cp:revision>12</cp:revision>
  <dc:subject/>
  <dc:title/>
</cp:coreProperties>
</file>