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16031" w:rsidRDefault="00016031"/>
    <w:p w14:paraId="00000002" w14:textId="77777777" w:rsidR="00016031" w:rsidRDefault="003850CD">
      <w:pPr>
        <w:spacing w:before="240" w:after="1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CONTENUTI LINGUA E LETTERATURA ITALIANA</w:t>
      </w:r>
    </w:p>
    <w:p w14:paraId="00000003" w14:textId="77777777" w:rsidR="00016031" w:rsidRDefault="003850CD">
      <w:pPr>
        <w:spacing w:before="240"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Dante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i/>
        </w:rPr>
        <w:t>Divina Commedia</w:t>
      </w:r>
      <w:r>
        <w:rPr>
          <w:rFonts w:ascii="Arial" w:eastAsia="Arial" w:hAnsi="Arial" w:cs="Arial"/>
        </w:rPr>
        <w:t xml:space="preserve">. Canti scelti del </w:t>
      </w:r>
      <w:r>
        <w:rPr>
          <w:rFonts w:ascii="Arial" w:eastAsia="Arial" w:hAnsi="Arial" w:cs="Arial"/>
          <w:i/>
        </w:rPr>
        <w:t>Paradiso</w:t>
      </w:r>
      <w:r>
        <w:rPr>
          <w:rFonts w:ascii="Arial" w:eastAsia="Arial" w:hAnsi="Arial" w:cs="Arial"/>
        </w:rPr>
        <w:t xml:space="preserve">: introduzione alla cantica, canti: I (parafrasi </w:t>
      </w:r>
      <w:proofErr w:type="spellStart"/>
      <w:r>
        <w:rPr>
          <w:rFonts w:ascii="Arial" w:eastAsia="Arial" w:hAnsi="Arial" w:cs="Arial"/>
        </w:rPr>
        <w:t>vv</w:t>
      </w:r>
      <w:proofErr w:type="spellEnd"/>
      <w:r>
        <w:rPr>
          <w:rFonts w:ascii="Arial" w:eastAsia="Arial" w:hAnsi="Arial" w:cs="Arial"/>
        </w:rPr>
        <w:t xml:space="preserve">. 1-27; </w:t>
      </w:r>
      <w:proofErr w:type="spellStart"/>
      <w:r>
        <w:rPr>
          <w:rFonts w:ascii="Arial" w:eastAsia="Arial" w:hAnsi="Arial" w:cs="Arial"/>
        </w:rPr>
        <w:t>vv</w:t>
      </w:r>
      <w:proofErr w:type="spellEnd"/>
      <w:r>
        <w:rPr>
          <w:rFonts w:ascii="Arial" w:eastAsia="Arial" w:hAnsi="Arial" w:cs="Arial"/>
        </w:rPr>
        <w:t xml:space="preserve">. 33-36; </w:t>
      </w:r>
      <w:proofErr w:type="spellStart"/>
      <w:r>
        <w:rPr>
          <w:rFonts w:ascii="Arial" w:eastAsia="Arial" w:hAnsi="Arial" w:cs="Arial"/>
        </w:rPr>
        <w:t>vv</w:t>
      </w:r>
      <w:proofErr w:type="spellEnd"/>
      <w:r>
        <w:rPr>
          <w:rFonts w:ascii="Arial" w:eastAsia="Arial" w:hAnsi="Arial" w:cs="Arial"/>
        </w:rPr>
        <w:t xml:space="preserve">. 64-72; vv.100-105; </w:t>
      </w:r>
      <w:proofErr w:type="spellStart"/>
      <w:r>
        <w:rPr>
          <w:rFonts w:ascii="Arial" w:eastAsia="Arial" w:hAnsi="Arial" w:cs="Arial"/>
        </w:rPr>
        <w:t>vv</w:t>
      </w:r>
      <w:proofErr w:type="spellEnd"/>
      <w:r>
        <w:rPr>
          <w:rFonts w:ascii="Arial" w:eastAsia="Arial" w:hAnsi="Arial" w:cs="Arial"/>
        </w:rPr>
        <w:t xml:space="preserve">. 127-135) III (parafrasi </w:t>
      </w:r>
      <w:proofErr w:type="spellStart"/>
      <w:r>
        <w:rPr>
          <w:rFonts w:ascii="Arial" w:eastAsia="Arial" w:hAnsi="Arial" w:cs="Arial"/>
        </w:rPr>
        <w:t>vv</w:t>
      </w:r>
      <w:proofErr w:type="spellEnd"/>
      <w:r>
        <w:rPr>
          <w:rFonts w:ascii="Arial" w:eastAsia="Arial" w:hAnsi="Arial" w:cs="Arial"/>
        </w:rPr>
        <w:t xml:space="preserve"> 37-120), VI (completo) </w:t>
      </w:r>
    </w:p>
    <w:p w14:paraId="00000004" w14:textId="77777777" w:rsidR="00016031" w:rsidRDefault="003850CD">
      <w:pPr>
        <w:spacing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Giacomo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Leopardi</w:t>
      </w:r>
      <w:r>
        <w:rPr>
          <w:rFonts w:ascii="Arial" w:eastAsia="Arial" w:hAnsi="Arial" w:cs="Arial"/>
        </w:rPr>
        <w:t xml:space="preserve">, profilo dell’autore e pensiero; dalle </w:t>
      </w:r>
      <w:r>
        <w:rPr>
          <w:rFonts w:ascii="Arial" w:eastAsia="Arial" w:hAnsi="Arial" w:cs="Arial"/>
          <w:i/>
        </w:rPr>
        <w:t>Operette morali (Dialogo della Natura e di un island</w:t>
      </w:r>
      <w:r>
        <w:rPr>
          <w:rFonts w:ascii="Arial" w:eastAsia="Arial" w:hAnsi="Arial" w:cs="Arial"/>
          <w:i/>
        </w:rPr>
        <w:t xml:space="preserve">ese); 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i/>
        </w:rPr>
        <w:t xml:space="preserve">Canti: </w:t>
      </w:r>
      <w:r>
        <w:rPr>
          <w:rFonts w:ascii="Arial" w:eastAsia="Arial" w:hAnsi="Arial" w:cs="Arial"/>
        </w:rPr>
        <w:t>i primi idilli (</w:t>
      </w:r>
      <w:r>
        <w:rPr>
          <w:rFonts w:ascii="Arial" w:eastAsia="Arial" w:hAnsi="Arial" w:cs="Arial"/>
          <w:i/>
        </w:rPr>
        <w:t>L’infinito)</w:t>
      </w:r>
      <w:r>
        <w:rPr>
          <w:rFonts w:ascii="Arial" w:eastAsia="Arial" w:hAnsi="Arial" w:cs="Arial"/>
        </w:rPr>
        <w:t>; i Grandi idilli (</w:t>
      </w:r>
      <w:r>
        <w:rPr>
          <w:rFonts w:ascii="Arial" w:eastAsia="Arial" w:hAnsi="Arial" w:cs="Arial"/>
          <w:i/>
        </w:rPr>
        <w:t>Il sabato del villaggio; A Silvia</w:t>
      </w:r>
      <w:r>
        <w:rPr>
          <w:rFonts w:ascii="Arial" w:eastAsia="Arial" w:hAnsi="Arial" w:cs="Arial"/>
        </w:rPr>
        <w:t>); il Ciclo di Aspasia (</w:t>
      </w:r>
      <w:r>
        <w:rPr>
          <w:rFonts w:ascii="Arial" w:eastAsia="Arial" w:hAnsi="Arial" w:cs="Arial"/>
          <w:i/>
        </w:rPr>
        <w:t xml:space="preserve">A </w:t>
      </w:r>
      <w:proofErr w:type="gramStart"/>
      <w:r>
        <w:rPr>
          <w:rFonts w:ascii="Arial" w:eastAsia="Arial" w:hAnsi="Arial" w:cs="Arial"/>
          <w:i/>
        </w:rPr>
        <w:t>se</w:t>
      </w:r>
      <w:proofErr w:type="gramEnd"/>
      <w:r>
        <w:rPr>
          <w:rFonts w:ascii="Arial" w:eastAsia="Arial" w:hAnsi="Arial" w:cs="Arial"/>
          <w:i/>
        </w:rPr>
        <w:t xml:space="preserve"> stesso</w:t>
      </w:r>
      <w:r>
        <w:rPr>
          <w:rFonts w:ascii="Arial" w:eastAsia="Arial" w:hAnsi="Arial" w:cs="Arial"/>
        </w:rPr>
        <w:t>); l’ultima fase della produzione leopardiana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</w:rPr>
        <w:t>La ginestra</w:t>
      </w:r>
      <w:r>
        <w:rPr>
          <w:rFonts w:ascii="Arial" w:eastAsia="Arial" w:hAnsi="Arial" w:cs="Arial"/>
        </w:rPr>
        <w:t xml:space="preserve">: analisi </w:t>
      </w:r>
      <w:proofErr w:type="spellStart"/>
      <w:r>
        <w:rPr>
          <w:rFonts w:ascii="Arial" w:eastAsia="Arial" w:hAnsi="Arial" w:cs="Arial"/>
        </w:rPr>
        <w:t>vv</w:t>
      </w:r>
      <w:proofErr w:type="spellEnd"/>
      <w:r>
        <w:rPr>
          <w:rFonts w:ascii="Arial" w:eastAsia="Arial" w:hAnsi="Arial" w:cs="Arial"/>
        </w:rPr>
        <w:t>. 1-50; 98-157; 202-236; 297-317).</w:t>
      </w:r>
    </w:p>
    <w:p w14:paraId="00000005" w14:textId="77777777" w:rsidR="00016031" w:rsidRDefault="003850CD">
      <w:pPr>
        <w:spacing w:before="24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Realismo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Naturalismo </w:t>
      </w:r>
      <w:r>
        <w:rPr>
          <w:rFonts w:ascii="Arial" w:eastAsia="Arial" w:hAnsi="Arial" w:cs="Arial"/>
          <w:b/>
        </w:rPr>
        <w:t>e Verismo</w:t>
      </w:r>
      <w:r>
        <w:rPr>
          <w:rFonts w:ascii="Arial" w:eastAsia="Arial" w:hAnsi="Arial" w:cs="Arial"/>
        </w:rPr>
        <w:t>. Caratteri generali del Naturalismo francese e del Verismo italiano a confronto.</w:t>
      </w:r>
    </w:p>
    <w:p w14:paraId="00000006" w14:textId="77777777" w:rsidR="00016031" w:rsidRDefault="003850CD">
      <w:pPr>
        <w:spacing w:before="240"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Giovanni Verga</w:t>
      </w:r>
      <w:r>
        <w:rPr>
          <w:rFonts w:ascii="Arial" w:eastAsia="Arial" w:hAnsi="Arial" w:cs="Arial"/>
        </w:rPr>
        <w:t xml:space="preserve">: profilo dell’autore e pensiero. Le </w:t>
      </w:r>
      <w:r>
        <w:rPr>
          <w:rFonts w:ascii="Arial" w:eastAsia="Arial" w:hAnsi="Arial" w:cs="Arial"/>
          <w:i/>
        </w:rPr>
        <w:t>Novelle</w:t>
      </w:r>
      <w:r>
        <w:rPr>
          <w:rFonts w:ascii="Arial" w:eastAsia="Arial" w:hAnsi="Arial" w:cs="Arial"/>
        </w:rPr>
        <w:t xml:space="preserve">: (lettura integrale </w:t>
      </w:r>
      <w:r>
        <w:rPr>
          <w:rFonts w:ascii="Arial" w:eastAsia="Arial" w:hAnsi="Arial" w:cs="Arial"/>
          <w:i/>
        </w:rPr>
        <w:t>Fantasticheria</w:t>
      </w:r>
      <w:r>
        <w:rPr>
          <w:rFonts w:ascii="Arial" w:eastAsia="Arial" w:hAnsi="Arial" w:cs="Arial"/>
        </w:rPr>
        <w:t>, La</w:t>
      </w:r>
      <w:r>
        <w:rPr>
          <w:rFonts w:ascii="Arial" w:eastAsia="Arial" w:hAnsi="Arial" w:cs="Arial"/>
          <w:i/>
        </w:rPr>
        <w:t xml:space="preserve"> roba)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romanzi: </w:t>
      </w:r>
      <w:r>
        <w:rPr>
          <w:rFonts w:ascii="Arial" w:eastAsia="Arial" w:hAnsi="Arial" w:cs="Arial"/>
          <w:i/>
        </w:rPr>
        <w:t xml:space="preserve">I Malavoglia </w:t>
      </w:r>
      <w:r>
        <w:rPr>
          <w:rFonts w:ascii="Arial" w:eastAsia="Arial" w:hAnsi="Arial" w:cs="Arial"/>
        </w:rPr>
        <w:t>(lettura dei seguenti brani antologizz</w:t>
      </w:r>
      <w:r>
        <w:rPr>
          <w:rFonts w:ascii="Arial" w:eastAsia="Arial" w:hAnsi="Arial" w:cs="Arial"/>
        </w:rPr>
        <w:t xml:space="preserve">ati: </w:t>
      </w:r>
      <w:r>
        <w:rPr>
          <w:rFonts w:ascii="Arial" w:eastAsia="Arial" w:hAnsi="Arial" w:cs="Arial"/>
          <w:i/>
        </w:rPr>
        <w:t>Prefazione – Il ciclo dei vinti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i/>
        </w:rPr>
        <w:t xml:space="preserve">La conclusione del romanzo: l’addio al mondo </w:t>
      </w:r>
      <w:proofErr w:type="spellStart"/>
      <w:proofErr w:type="gramStart"/>
      <w:r>
        <w:rPr>
          <w:rFonts w:ascii="Arial" w:eastAsia="Arial" w:hAnsi="Arial" w:cs="Arial"/>
          <w:i/>
        </w:rPr>
        <w:t>pre</w:t>
      </w:r>
      <w:proofErr w:type="spellEnd"/>
      <w:r>
        <w:rPr>
          <w:rFonts w:ascii="Arial" w:eastAsia="Arial" w:hAnsi="Arial" w:cs="Arial"/>
          <w:i/>
        </w:rPr>
        <w:t>-moderno</w:t>
      </w:r>
      <w:proofErr w:type="gramEnd"/>
      <w:r>
        <w:rPr>
          <w:rFonts w:ascii="Arial" w:eastAsia="Arial" w:hAnsi="Arial" w:cs="Arial"/>
        </w:rPr>
        <w:t>).</w:t>
      </w:r>
    </w:p>
    <w:p w14:paraId="00000007" w14:textId="77777777" w:rsidR="00016031" w:rsidRDefault="003850CD">
      <w:pPr>
        <w:spacing w:before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Simbolismo e Decadentismo</w:t>
      </w:r>
      <w:r>
        <w:rPr>
          <w:rFonts w:ascii="Arial" w:eastAsia="Arial" w:hAnsi="Arial" w:cs="Arial"/>
        </w:rPr>
        <w:t xml:space="preserve">. Caratteri del Simbolismo e del Decadentismo europeo. Baudelaire: </w:t>
      </w:r>
      <w:r>
        <w:rPr>
          <w:rFonts w:ascii="Arial" w:eastAsia="Arial" w:hAnsi="Arial" w:cs="Arial"/>
          <w:i/>
        </w:rPr>
        <w:t>L’Albatro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i/>
        </w:rPr>
        <w:t>Spleen</w:t>
      </w:r>
    </w:p>
    <w:p w14:paraId="00000008" w14:textId="77777777" w:rsidR="00016031" w:rsidRDefault="003850CD">
      <w:pPr>
        <w:spacing w:before="240"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Gabriele d’Annunzio</w:t>
      </w:r>
      <w:r>
        <w:rPr>
          <w:rFonts w:ascii="Arial" w:eastAsia="Arial" w:hAnsi="Arial" w:cs="Arial"/>
        </w:rPr>
        <w:t>: profilo dell’autore e pensie</w:t>
      </w:r>
      <w:r>
        <w:rPr>
          <w:rFonts w:ascii="Arial" w:eastAsia="Arial" w:hAnsi="Arial" w:cs="Arial"/>
        </w:rPr>
        <w:t xml:space="preserve">ro; i romanzi: </w:t>
      </w:r>
      <w:r>
        <w:rPr>
          <w:rFonts w:ascii="Arial" w:eastAsia="Arial" w:hAnsi="Arial" w:cs="Arial"/>
          <w:i/>
        </w:rPr>
        <w:t xml:space="preserve">Il Piacere </w:t>
      </w:r>
      <w:r>
        <w:rPr>
          <w:rFonts w:ascii="Arial" w:eastAsia="Arial" w:hAnsi="Arial" w:cs="Arial"/>
        </w:rPr>
        <w:t xml:space="preserve">(Parte IV, III), </w:t>
      </w:r>
      <w:r>
        <w:rPr>
          <w:rFonts w:ascii="Arial" w:eastAsia="Arial" w:hAnsi="Arial" w:cs="Arial"/>
          <w:i/>
        </w:rPr>
        <w:t xml:space="preserve">L'Innocente, Il Trionfo della morte, Le Vergini delle rocce </w:t>
      </w:r>
      <w:r>
        <w:rPr>
          <w:rFonts w:ascii="Arial" w:eastAsia="Arial" w:hAnsi="Arial" w:cs="Arial"/>
        </w:rPr>
        <w:t>(lettura del passo antologizzato</w:t>
      </w:r>
      <w:r>
        <w:rPr>
          <w:rFonts w:ascii="Arial" w:eastAsia="Arial" w:hAnsi="Arial" w:cs="Arial"/>
          <w:i/>
        </w:rPr>
        <w:t xml:space="preserve">: Il programma politico del superuomo), Il Fuoco, </w:t>
      </w:r>
      <w:r>
        <w:rPr>
          <w:rFonts w:ascii="Arial" w:eastAsia="Arial" w:hAnsi="Arial" w:cs="Arial"/>
        </w:rPr>
        <w:t xml:space="preserve">le </w:t>
      </w:r>
      <w:r>
        <w:rPr>
          <w:rFonts w:ascii="Arial" w:eastAsia="Arial" w:hAnsi="Arial" w:cs="Arial"/>
          <w:i/>
        </w:rPr>
        <w:t xml:space="preserve">Laudi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</w:rPr>
        <w:t>La pioggia nel pineto</w:t>
      </w:r>
      <w:r>
        <w:rPr>
          <w:rFonts w:ascii="Arial" w:eastAsia="Arial" w:hAnsi="Arial" w:cs="Arial"/>
        </w:rPr>
        <w:t xml:space="preserve">); il </w:t>
      </w:r>
      <w:r>
        <w:rPr>
          <w:rFonts w:ascii="Arial" w:eastAsia="Arial" w:hAnsi="Arial" w:cs="Arial"/>
          <w:i/>
        </w:rPr>
        <w:t xml:space="preserve">Notturno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</w:rPr>
        <w:t>La prosa notturna</w:t>
      </w:r>
      <w:r>
        <w:rPr>
          <w:rFonts w:ascii="Arial" w:eastAsia="Arial" w:hAnsi="Arial" w:cs="Arial"/>
        </w:rPr>
        <w:t>).</w:t>
      </w:r>
    </w:p>
    <w:p w14:paraId="00000009" w14:textId="77777777" w:rsidR="00016031" w:rsidRDefault="003850CD">
      <w:pPr>
        <w:spacing w:after="16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Giovanni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Pascoli</w:t>
      </w:r>
      <w:r>
        <w:rPr>
          <w:rFonts w:ascii="Arial" w:eastAsia="Arial" w:hAnsi="Arial" w:cs="Arial"/>
        </w:rPr>
        <w:t xml:space="preserve">: profilo dell’autore e pensiero. </w:t>
      </w:r>
      <w:r>
        <w:rPr>
          <w:rFonts w:ascii="Arial" w:eastAsia="Arial" w:hAnsi="Arial" w:cs="Arial"/>
          <w:i/>
        </w:rPr>
        <w:t>Il fanciullino</w:t>
      </w:r>
      <w:r>
        <w:rPr>
          <w:rFonts w:ascii="Arial" w:eastAsia="Arial" w:hAnsi="Arial" w:cs="Arial"/>
        </w:rPr>
        <w:t xml:space="preserve"> (lettura del passo antologizzato: </w:t>
      </w:r>
      <w:r>
        <w:rPr>
          <w:rFonts w:ascii="Arial" w:eastAsia="Arial" w:hAnsi="Arial" w:cs="Arial"/>
          <w:i/>
        </w:rPr>
        <w:t>Una poetica decadente</w:t>
      </w:r>
      <w:r>
        <w:rPr>
          <w:rFonts w:ascii="Arial" w:eastAsia="Arial" w:hAnsi="Arial" w:cs="Arial"/>
        </w:rPr>
        <w:t xml:space="preserve">); </w:t>
      </w:r>
      <w:proofErr w:type="spellStart"/>
      <w:r>
        <w:rPr>
          <w:rFonts w:ascii="Arial" w:eastAsia="Arial" w:hAnsi="Arial" w:cs="Arial"/>
          <w:i/>
        </w:rPr>
        <w:t>Myricae</w:t>
      </w:r>
      <w:proofErr w:type="spellEnd"/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</w:rPr>
        <w:t>Lampo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i/>
        </w:rPr>
        <w:t xml:space="preserve">X </w:t>
      </w:r>
      <w:proofErr w:type="gramStart"/>
      <w:r>
        <w:rPr>
          <w:rFonts w:ascii="Arial" w:eastAsia="Arial" w:hAnsi="Arial" w:cs="Arial"/>
          <w:i/>
        </w:rPr>
        <w:t>Agosto</w:t>
      </w:r>
      <w:proofErr w:type="gramEnd"/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i/>
        </w:rPr>
        <w:t xml:space="preserve">Canti di Castelvecchio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</w:rPr>
        <w:t>Il gelsomino notturno).</w:t>
      </w:r>
      <w:r>
        <w:rPr>
          <w:rFonts w:ascii="Arial" w:eastAsia="Arial" w:hAnsi="Arial" w:cs="Arial"/>
        </w:rPr>
        <w:t xml:space="preserve"> </w:t>
      </w:r>
    </w:p>
    <w:p w14:paraId="0000000A" w14:textId="77777777" w:rsidR="00016031" w:rsidRDefault="003850CD">
      <w:pPr>
        <w:spacing w:after="16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b/>
          <w:i/>
        </w:rPr>
        <w:t xml:space="preserve">l Novecento </w:t>
      </w:r>
      <w:r>
        <w:rPr>
          <w:rFonts w:ascii="Arial" w:eastAsia="Arial" w:hAnsi="Arial" w:cs="Arial"/>
        </w:rPr>
        <w:t xml:space="preserve">cenni sul contesto storico- letterario: le </w:t>
      </w:r>
      <w:r>
        <w:rPr>
          <w:rFonts w:ascii="Arial" w:eastAsia="Arial" w:hAnsi="Arial" w:cs="Arial"/>
        </w:rPr>
        <w:t xml:space="preserve">riviste del Primo Novecento: </w:t>
      </w:r>
      <w:r>
        <w:rPr>
          <w:rFonts w:ascii="Arial" w:eastAsia="Arial" w:hAnsi="Arial" w:cs="Arial"/>
          <w:i/>
        </w:rPr>
        <w:t>La Voce</w:t>
      </w:r>
    </w:p>
    <w:p w14:paraId="0000000B" w14:textId="77777777" w:rsidR="00016031" w:rsidRDefault="003850CD">
      <w:pPr>
        <w:spacing w:after="16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 xml:space="preserve">Futurismo </w:t>
      </w:r>
      <w:r>
        <w:rPr>
          <w:rFonts w:ascii="Arial" w:eastAsia="Arial" w:hAnsi="Arial" w:cs="Arial"/>
        </w:rPr>
        <w:t>caratteri generali; Filippo Tommaso Marinetti (</w:t>
      </w:r>
      <w:r>
        <w:rPr>
          <w:rFonts w:ascii="Arial" w:eastAsia="Arial" w:hAnsi="Arial" w:cs="Arial"/>
          <w:i/>
        </w:rPr>
        <w:t>Manifesto del Futurismo).</w:t>
      </w:r>
    </w:p>
    <w:p w14:paraId="0000000C" w14:textId="77777777" w:rsidR="00016031" w:rsidRDefault="003850CD">
      <w:pPr>
        <w:spacing w:after="16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 xml:space="preserve">Crepuscolarismo, </w:t>
      </w:r>
      <w:r>
        <w:rPr>
          <w:rFonts w:ascii="Arial" w:eastAsia="Arial" w:hAnsi="Arial" w:cs="Arial"/>
        </w:rPr>
        <w:t>caratteri generali</w:t>
      </w:r>
      <w:r>
        <w:rPr>
          <w:rFonts w:ascii="Arial" w:eastAsia="Arial" w:hAnsi="Arial" w:cs="Arial"/>
          <w:i/>
        </w:rPr>
        <w:t>.</w:t>
      </w:r>
    </w:p>
    <w:p w14:paraId="0000000D" w14:textId="77777777" w:rsidR="00016031" w:rsidRDefault="003850CD">
      <w:pPr>
        <w:spacing w:before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Italo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Svevo</w:t>
      </w:r>
      <w:r>
        <w:rPr>
          <w:rFonts w:ascii="Arial" w:eastAsia="Arial" w:hAnsi="Arial" w:cs="Arial"/>
        </w:rPr>
        <w:t>: profilo dell’autore e pensiero</w:t>
      </w:r>
      <w:r>
        <w:rPr>
          <w:rFonts w:ascii="Arial" w:eastAsia="Arial" w:hAnsi="Arial" w:cs="Arial"/>
          <w:i/>
        </w:rPr>
        <w:t xml:space="preserve">, La coscienza di Zeno </w:t>
      </w:r>
      <w:r>
        <w:rPr>
          <w:rFonts w:ascii="Arial" w:eastAsia="Arial" w:hAnsi="Arial" w:cs="Arial"/>
        </w:rPr>
        <w:t>(letture dei seguenti brani antol</w:t>
      </w:r>
      <w:r>
        <w:rPr>
          <w:rFonts w:ascii="Arial" w:eastAsia="Arial" w:hAnsi="Arial" w:cs="Arial"/>
        </w:rPr>
        <w:t xml:space="preserve">ogizzati: </w:t>
      </w:r>
      <w:r>
        <w:rPr>
          <w:rFonts w:ascii="Arial" w:eastAsia="Arial" w:hAnsi="Arial" w:cs="Arial"/>
          <w:i/>
        </w:rPr>
        <w:t>Il fumo, La salute malata di Augusta, La profezia di un’apocalisse cosmica</w:t>
      </w:r>
      <w:r>
        <w:rPr>
          <w:rFonts w:ascii="Arial" w:eastAsia="Arial" w:hAnsi="Arial" w:cs="Arial"/>
        </w:rPr>
        <w:t xml:space="preserve">) </w:t>
      </w:r>
    </w:p>
    <w:p w14:paraId="0000000E" w14:textId="77777777" w:rsidR="00016031" w:rsidRDefault="003850CD">
      <w:pPr>
        <w:spacing w:before="240"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Luigi Pirandello</w:t>
      </w:r>
      <w:r>
        <w:rPr>
          <w:rFonts w:ascii="Arial" w:eastAsia="Arial" w:hAnsi="Arial" w:cs="Arial"/>
        </w:rPr>
        <w:t xml:space="preserve">, profilo dell’autore e pensiero. </w:t>
      </w:r>
      <w:r>
        <w:rPr>
          <w:rFonts w:ascii="Arial" w:eastAsia="Arial" w:hAnsi="Arial" w:cs="Arial"/>
          <w:i/>
        </w:rPr>
        <w:t>L’umorismo</w:t>
      </w:r>
      <w:r>
        <w:rPr>
          <w:rFonts w:ascii="Arial" w:eastAsia="Arial" w:hAnsi="Arial" w:cs="Arial"/>
        </w:rPr>
        <w:t xml:space="preserve"> (passo antologizzato: </w:t>
      </w:r>
      <w:r>
        <w:rPr>
          <w:rFonts w:ascii="Arial" w:eastAsia="Arial" w:hAnsi="Arial" w:cs="Arial"/>
          <w:i/>
        </w:rPr>
        <w:t>Un’arte che scompone il reale</w:t>
      </w:r>
      <w:r>
        <w:rPr>
          <w:rFonts w:ascii="Arial" w:eastAsia="Arial" w:hAnsi="Arial" w:cs="Arial"/>
        </w:rPr>
        <w:t>); Le novelle (</w:t>
      </w:r>
      <w:r>
        <w:rPr>
          <w:rFonts w:ascii="Arial" w:eastAsia="Arial" w:hAnsi="Arial" w:cs="Arial"/>
          <w:i/>
        </w:rPr>
        <w:t>Il treno ha fischiato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i/>
        </w:rPr>
        <w:t xml:space="preserve">; </w:t>
      </w:r>
      <w:r>
        <w:rPr>
          <w:rFonts w:ascii="Arial" w:eastAsia="Arial" w:hAnsi="Arial" w:cs="Arial"/>
        </w:rPr>
        <w:t>i romanzi: Lettura</w:t>
      </w:r>
      <w:r>
        <w:rPr>
          <w:rFonts w:ascii="Arial" w:eastAsia="Arial" w:hAnsi="Arial" w:cs="Arial"/>
        </w:rPr>
        <w:t xml:space="preserve"> integrale </w:t>
      </w:r>
      <w:r>
        <w:rPr>
          <w:rFonts w:ascii="Arial" w:eastAsia="Arial" w:hAnsi="Arial" w:cs="Arial"/>
          <w:i/>
        </w:rPr>
        <w:t xml:space="preserve">Il fu Mattia Pascal </w:t>
      </w:r>
      <w:r>
        <w:rPr>
          <w:rFonts w:ascii="Arial" w:eastAsia="Arial" w:hAnsi="Arial" w:cs="Arial"/>
        </w:rPr>
        <w:t xml:space="preserve">(testi scelti: </w:t>
      </w:r>
      <w:r>
        <w:rPr>
          <w:rFonts w:ascii="Arial" w:eastAsia="Arial" w:hAnsi="Arial" w:cs="Arial"/>
          <w:i/>
        </w:rPr>
        <w:t>La costruzione di una nuova identità e la sua crisi; Lo strappo nel cielo di carta; Non saprei proprio dire ch’io mi sia</w:t>
      </w:r>
      <w:r>
        <w:rPr>
          <w:rFonts w:ascii="Arial" w:eastAsia="Arial" w:hAnsi="Arial" w:cs="Arial"/>
        </w:rPr>
        <w:t xml:space="preserve">); </w:t>
      </w:r>
      <w:r>
        <w:rPr>
          <w:rFonts w:ascii="Arial" w:eastAsia="Arial" w:hAnsi="Arial" w:cs="Arial"/>
          <w:i/>
        </w:rPr>
        <w:t xml:space="preserve">Uno nessuno centomila; </w:t>
      </w:r>
      <w:r>
        <w:rPr>
          <w:rFonts w:ascii="Arial" w:eastAsia="Arial" w:hAnsi="Arial" w:cs="Arial"/>
        </w:rPr>
        <w:t>la produzione teatrale: il teatro siciliano e grottesco, il meta</w:t>
      </w:r>
      <w:r>
        <w:rPr>
          <w:rFonts w:ascii="Arial" w:eastAsia="Arial" w:hAnsi="Arial" w:cs="Arial"/>
        </w:rPr>
        <w:t xml:space="preserve">teatro, il teatro dei miti. Lettura integrale e visione dell’opera teatrale </w:t>
      </w:r>
      <w:r>
        <w:rPr>
          <w:rFonts w:ascii="Arial" w:eastAsia="Arial" w:hAnsi="Arial" w:cs="Arial"/>
          <w:i/>
        </w:rPr>
        <w:t>Sei personaggi in cerca d'autore</w:t>
      </w:r>
      <w:r>
        <w:rPr>
          <w:rFonts w:ascii="Arial" w:eastAsia="Arial" w:hAnsi="Arial" w:cs="Arial"/>
        </w:rPr>
        <w:t xml:space="preserve"> (testo scelto, brano antologizzato: </w:t>
      </w:r>
      <w:r>
        <w:rPr>
          <w:rFonts w:ascii="Arial" w:eastAsia="Arial" w:hAnsi="Arial" w:cs="Arial"/>
          <w:i/>
        </w:rPr>
        <w:t>La rappresentazione teatrale tradisce il personaggio</w:t>
      </w:r>
      <w:r>
        <w:rPr>
          <w:rFonts w:ascii="Arial" w:eastAsia="Arial" w:hAnsi="Arial" w:cs="Arial"/>
        </w:rPr>
        <w:t xml:space="preserve">); opera teatrale: </w:t>
      </w:r>
      <w:r>
        <w:rPr>
          <w:rFonts w:ascii="Arial" w:eastAsia="Arial" w:hAnsi="Arial" w:cs="Arial"/>
          <w:i/>
        </w:rPr>
        <w:t>Così è (se vi pare)</w:t>
      </w:r>
      <w:r>
        <w:rPr>
          <w:rFonts w:ascii="Arial" w:eastAsia="Arial" w:hAnsi="Arial" w:cs="Arial"/>
        </w:rPr>
        <w:t>: brano antologizzato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i/>
        </w:rPr>
        <w:t>Ecco come parla la verità!); I giganti della montagna</w:t>
      </w:r>
      <w:r>
        <w:rPr>
          <w:rFonts w:ascii="Arial" w:eastAsia="Arial" w:hAnsi="Arial" w:cs="Arial"/>
        </w:rPr>
        <w:t>: visione di spezzoni della rappresentazione teatrale di Gabriele Lavia, 2019 (</w:t>
      </w:r>
      <w:r>
        <w:rPr>
          <w:rFonts w:ascii="Arial" w:eastAsia="Arial" w:hAnsi="Arial" w:cs="Arial"/>
          <w:i/>
        </w:rPr>
        <w:t>Applausi, I giganti della montagna, Gabriele Lavia</w:t>
      </w:r>
      <w:r>
        <w:rPr>
          <w:rFonts w:ascii="Arial" w:eastAsia="Arial" w:hAnsi="Arial" w:cs="Arial"/>
        </w:rPr>
        <w:t xml:space="preserve">,17 marzo 2019, Rai1 dal minuto 1,14; </w:t>
      </w:r>
      <w:r>
        <w:rPr>
          <w:rFonts w:ascii="Arial" w:eastAsia="Arial" w:hAnsi="Arial" w:cs="Arial"/>
          <w:i/>
        </w:rPr>
        <w:t>Retroscenasat2000-Speciale dedicat</w:t>
      </w:r>
      <w:r>
        <w:rPr>
          <w:rFonts w:ascii="Arial" w:eastAsia="Arial" w:hAnsi="Arial" w:cs="Arial"/>
          <w:i/>
        </w:rPr>
        <w:t>o a Gabriele Lavia “Pirandello - Lavia I giganti della montagna</w:t>
      </w:r>
      <w:r>
        <w:rPr>
          <w:rFonts w:ascii="Arial" w:eastAsia="Arial" w:hAnsi="Arial" w:cs="Arial"/>
        </w:rPr>
        <w:t>-II e III atto”, Tv2000, 25 aprile 2019).</w:t>
      </w:r>
    </w:p>
    <w:p w14:paraId="0000000F" w14:textId="77777777" w:rsidR="00016031" w:rsidRDefault="003850CD">
      <w:pPr>
        <w:spacing w:before="240"/>
        <w:jc w:val="both"/>
        <w:rPr>
          <w:rFonts w:ascii="Arial" w:eastAsia="Arial" w:hAnsi="Arial" w:cs="Arial"/>
          <w:i/>
          <w:color w:val="222222"/>
        </w:rPr>
      </w:pPr>
      <w:r>
        <w:rPr>
          <w:rFonts w:ascii="Arial" w:eastAsia="Arial" w:hAnsi="Arial" w:cs="Arial"/>
          <w:b/>
          <w:color w:val="222222"/>
        </w:rPr>
        <w:t>Giuseppe</w:t>
      </w:r>
      <w:r>
        <w:rPr>
          <w:rFonts w:ascii="Arial" w:eastAsia="Arial" w:hAnsi="Arial" w:cs="Arial"/>
          <w:color w:val="222222"/>
        </w:rPr>
        <w:t xml:space="preserve"> </w:t>
      </w:r>
      <w:r>
        <w:rPr>
          <w:rFonts w:ascii="Arial" w:eastAsia="Arial" w:hAnsi="Arial" w:cs="Arial"/>
          <w:b/>
          <w:color w:val="222222"/>
        </w:rPr>
        <w:t xml:space="preserve">Ungaretti: </w:t>
      </w:r>
      <w:r>
        <w:rPr>
          <w:rFonts w:ascii="Arial" w:eastAsia="Arial" w:hAnsi="Arial" w:cs="Arial"/>
          <w:color w:val="222222"/>
        </w:rPr>
        <w:t xml:space="preserve">profilo dell’autore e poetica. </w:t>
      </w:r>
      <w:r>
        <w:rPr>
          <w:rFonts w:ascii="Arial" w:eastAsia="Arial" w:hAnsi="Arial" w:cs="Arial"/>
          <w:i/>
          <w:color w:val="222222"/>
        </w:rPr>
        <w:t xml:space="preserve">L’allegria </w:t>
      </w:r>
      <w:r>
        <w:rPr>
          <w:rFonts w:ascii="Arial" w:eastAsia="Arial" w:hAnsi="Arial" w:cs="Arial"/>
          <w:color w:val="222222"/>
        </w:rPr>
        <w:t>(</w:t>
      </w:r>
      <w:r>
        <w:rPr>
          <w:rFonts w:ascii="Arial" w:eastAsia="Arial" w:hAnsi="Arial" w:cs="Arial"/>
          <w:i/>
          <w:color w:val="222222"/>
        </w:rPr>
        <w:t xml:space="preserve">Veglia, Fratelli, Sono una creatura); Sentimento del tempo; Il dolore </w:t>
      </w:r>
      <w:r>
        <w:rPr>
          <w:rFonts w:ascii="Arial" w:eastAsia="Arial" w:hAnsi="Arial" w:cs="Arial"/>
          <w:color w:val="222222"/>
        </w:rPr>
        <w:t>(</w:t>
      </w:r>
      <w:r>
        <w:rPr>
          <w:rFonts w:ascii="Arial" w:eastAsia="Arial" w:hAnsi="Arial" w:cs="Arial"/>
          <w:i/>
          <w:color w:val="222222"/>
        </w:rPr>
        <w:t>Non gridate più).</w:t>
      </w:r>
    </w:p>
    <w:p w14:paraId="00000010" w14:textId="77777777" w:rsidR="00016031" w:rsidRDefault="00016031">
      <w:pPr>
        <w:spacing w:before="240"/>
        <w:jc w:val="both"/>
        <w:rPr>
          <w:rFonts w:ascii="Arial" w:eastAsia="Arial" w:hAnsi="Arial" w:cs="Arial"/>
          <w:b/>
          <w:color w:val="222222"/>
        </w:rPr>
      </w:pPr>
    </w:p>
    <w:p w14:paraId="00000011" w14:textId="77777777" w:rsidR="00016031" w:rsidRDefault="003850CD">
      <w:pPr>
        <w:spacing w:before="240"/>
        <w:jc w:val="both"/>
        <w:rPr>
          <w:rFonts w:ascii="Arial" w:eastAsia="Arial" w:hAnsi="Arial" w:cs="Arial"/>
          <w:i/>
          <w:color w:val="222222"/>
        </w:rPr>
      </w:pPr>
      <w:r>
        <w:rPr>
          <w:rFonts w:ascii="Arial" w:eastAsia="Arial" w:hAnsi="Arial" w:cs="Arial"/>
          <w:b/>
          <w:color w:val="222222"/>
        </w:rPr>
        <w:t>Salvatore Quasimodo</w:t>
      </w:r>
      <w:r>
        <w:rPr>
          <w:rFonts w:ascii="Arial" w:eastAsia="Arial" w:hAnsi="Arial" w:cs="Arial"/>
          <w:color w:val="222222"/>
        </w:rPr>
        <w:t>: profilo dell’autore e pensiero.</w:t>
      </w:r>
      <w:r>
        <w:rPr>
          <w:rFonts w:ascii="Arial" w:eastAsia="Arial" w:hAnsi="Arial" w:cs="Arial"/>
          <w:i/>
          <w:color w:val="222222"/>
        </w:rPr>
        <w:t xml:space="preserve"> Acque e terre (Ed è subito sera)</w:t>
      </w:r>
      <w:r>
        <w:rPr>
          <w:rFonts w:ascii="Arial" w:eastAsia="Arial" w:hAnsi="Arial" w:cs="Arial"/>
          <w:color w:val="222222"/>
        </w:rPr>
        <w:t xml:space="preserve">; </w:t>
      </w:r>
      <w:r>
        <w:rPr>
          <w:rFonts w:ascii="Arial" w:eastAsia="Arial" w:hAnsi="Arial" w:cs="Arial"/>
          <w:i/>
          <w:color w:val="222222"/>
        </w:rPr>
        <w:t>Giorno dopo giorno</w:t>
      </w:r>
      <w:r>
        <w:rPr>
          <w:rFonts w:ascii="Arial" w:eastAsia="Arial" w:hAnsi="Arial" w:cs="Arial"/>
          <w:color w:val="222222"/>
        </w:rPr>
        <w:t xml:space="preserve"> (</w:t>
      </w:r>
      <w:r>
        <w:rPr>
          <w:rFonts w:ascii="Arial" w:eastAsia="Arial" w:hAnsi="Arial" w:cs="Arial"/>
          <w:i/>
          <w:color w:val="222222"/>
        </w:rPr>
        <w:t>Alle fronde dei salici)</w:t>
      </w:r>
    </w:p>
    <w:p w14:paraId="00000012" w14:textId="77777777" w:rsidR="00016031" w:rsidRDefault="003850CD">
      <w:pPr>
        <w:spacing w:before="240"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Eugenio Montale:</w:t>
      </w:r>
      <w:r>
        <w:rPr>
          <w:rFonts w:ascii="Arial" w:eastAsia="Arial" w:hAnsi="Arial" w:cs="Arial"/>
        </w:rPr>
        <w:t xml:space="preserve"> profilo dell’autor</w:t>
      </w:r>
      <w:r>
        <w:rPr>
          <w:rFonts w:ascii="Arial" w:eastAsia="Arial" w:hAnsi="Arial" w:cs="Arial"/>
        </w:rPr>
        <w:t xml:space="preserve">e e pensiero. Raccolte poetiche: </w:t>
      </w:r>
      <w:r>
        <w:rPr>
          <w:rFonts w:ascii="Arial" w:eastAsia="Arial" w:hAnsi="Arial" w:cs="Arial"/>
          <w:i/>
        </w:rPr>
        <w:t>Ossi di Seppia</w:t>
      </w: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i/>
        </w:rPr>
        <w:t>Spesso il male di vivere ho incontrato)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i/>
        </w:rPr>
        <w:t>Occasioni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i/>
        </w:rPr>
        <w:t>La bufera e altro</w:t>
      </w: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i/>
        </w:rPr>
        <w:t>Piccolo testamento</w:t>
      </w:r>
      <w:r>
        <w:rPr>
          <w:rFonts w:ascii="Arial" w:eastAsia="Arial" w:hAnsi="Arial" w:cs="Arial"/>
        </w:rPr>
        <w:t xml:space="preserve">), </w:t>
      </w:r>
      <w:r>
        <w:rPr>
          <w:rFonts w:ascii="Arial" w:eastAsia="Arial" w:hAnsi="Arial" w:cs="Arial"/>
          <w:i/>
        </w:rPr>
        <w:t xml:space="preserve">Satura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</w:rPr>
        <w:t>Ho sceso dandoti il braccio)</w:t>
      </w:r>
    </w:p>
    <w:p w14:paraId="00000013" w14:textId="77777777" w:rsidR="00016031" w:rsidRDefault="003850C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Il Neorealismo</w:t>
      </w:r>
      <w:r>
        <w:rPr>
          <w:rFonts w:ascii="Arial" w:eastAsia="Arial" w:hAnsi="Arial" w:cs="Arial"/>
        </w:rPr>
        <w:t xml:space="preserve">: caratteri generali; </w:t>
      </w:r>
    </w:p>
    <w:p w14:paraId="00000014" w14:textId="77777777" w:rsidR="00016031" w:rsidRDefault="003850C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E. Vittorini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i/>
        </w:rPr>
        <w:t>L’impegno e la nuova cultur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</w:rPr>
        <w:t xml:space="preserve"> da </w:t>
      </w:r>
      <w:r>
        <w:rPr>
          <w:rFonts w:ascii="Arial" w:eastAsia="Arial" w:hAnsi="Arial" w:cs="Arial"/>
          <w:i/>
        </w:rPr>
        <w:t>Il politecnico</w:t>
      </w:r>
      <w:r>
        <w:rPr>
          <w:rFonts w:ascii="Arial" w:eastAsia="Arial" w:hAnsi="Arial" w:cs="Arial"/>
        </w:rPr>
        <w:t xml:space="preserve">; </w:t>
      </w:r>
    </w:p>
    <w:p w14:paraId="00000015" w14:textId="77777777" w:rsidR="00016031" w:rsidRDefault="003850CD">
      <w:pPr>
        <w:spacing w:before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Beppe Fenoglio</w:t>
      </w:r>
      <w:r>
        <w:rPr>
          <w:rFonts w:ascii="Arial" w:eastAsia="Arial" w:hAnsi="Arial" w:cs="Arial"/>
        </w:rPr>
        <w:t xml:space="preserve">: profilo dell’autore e pensiero: </w:t>
      </w:r>
      <w:r>
        <w:rPr>
          <w:rFonts w:ascii="Arial" w:eastAsia="Arial" w:hAnsi="Arial" w:cs="Arial"/>
          <w:i/>
        </w:rPr>
        <w:t xml:space="preserve">Una questione privata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</w:rPr>
        <w:t>Il privato e la tragedia collettiva della guerra</w:t>
      </w:r>
      <w:r>
        <w:rPr>
          <w:rFonts w:ascii="Arial" w:eastAsia="Arial" w:hAnsi="Arial" w:cs="Arial"/>
        </w:rPr>
        <w:t xml:space="preserve">); </w:t>
      </w:r>
      <w:r>
        <w:rPr>
          <w:rFonts w:ascii="Arial" w:eastAsia="Arial" w:hAnsi="Arial" w:cs="Arial"/>
          <w:i/>
        </w:rPr>
        <w:t>Il partigiano Johnny</w:t>
      </w:r>
      <w:r>
        <w:rPr>
          <w:rFonts w:ascii="Arial" w:eastAsia="Arial" w:hAnsi="Arial" w:cs="Arial"/>
        </w:rPr>
        <w:t xml:space="preserve"> (lettura integrale; t scelto: </w:t>
      </w:r>
      <w:r>
        <w:rPr>
          <w:rFonts w:ascii="Arial" w:eastAsia="Arial" w:hAnsi="Arial" w:cs="Arial"/>
          <w:i/>
        </w:rPr>
        <w:t>Il “settore sbagliato della parte giusta”</w:t>
      </w:r>
      <w:r>
        <w:rPr>
          <w:rFonts w:ascii="Arial" w:eastAsia="Arial" w:hAnsi="Arial" w:cs="Arial"/>
        </w:rPr>
        <w:t>)</w:t>
      </w:r>
    </w:p>
    <w:p w14:paraId="00000016" w14:textId="77777777" w:rsidR="00016031" w:rsidRDefault="003850CD">
      <w:pPr>
        <w:spacing w:before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Primo Levi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color w:val="222222"/>
        </w:rPr>
        <w:t xml:space="preserve">profilo dell’autore; una testimonianza sulla Shoah: </w:t>
      </w:r>
      <w:r>
        <w:rPr>
          <w:rFonts w:ascii="Arial" w:eastAsia="Arial" w:hAnsi="Arial" w:cs="Arial"/>
          <w:i/>
        </w:rPr>
        <w:t xml:space="preserve">Se questo è un uomo </w:t>
      </w:r>
      <w:r>
        <w:rPr>
          <w:rFonts w:ascii="Arial" w:eastAsia="Arial" w:hAnsi="Arial" w:cs="Arial"/>
        </w:rPr>
        <w:t>(lettura integrale)</w:t>
      </w:r>
    </w:p>
    <w:p w14:paraId="00000017" w14:textId="77777777" w:rsidR="00016031" w:rsidRDefault="003850CD">
      <w:pPr>
        <w:spacing w:before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Leonardo Sciascia</w:t>
      </w:r>
      <w:r>
        <w:rPr>
          <w:rFonts w:ascii="Arial" w:eastAsia="Arial" w:hAnsi="Arial" w:cs="Arial"/>
        </w:rPr>
        <w:t xml:space="preserve">: profilo dell’autore e pensiero: </w:t>
      </w:r>
      <w:r>
        <w:rPr>
          <w:rFonts w:ascii="Arial" w:eastAsia="Arial" w:hAnsi="Arial" w:cs="Arial"/>
          <w:i/>
        </w:rPr>
        <w:t>Il giorno della Civetta</w:t>
      </w: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i/>
        </w:rPr>
        <w:t xml:space="preserve">L’Italia civile e </w:t>
      </w:r>
      <w:proofErr w:type="spellStart"/>
      <w:r>
        <w:rPr>
          <w:rFonts w:ascii="Arial" w:eastAsia="Arial" w:hAnsi="Arial" w:cs="Arial"/>
          <w:i/>
        </w:rPr>
        <w:t>l’italia</w:t>
      </w:r>
      <w:proofErr w:type="spellEnd"/>
      <w:r>
        <w:rPr>
          <w:rFonts w:ascii="Arial" w:eastAsia="Arial" w:hAnsi="Arial" w:cs="Arial"/>
          <w:i/>
        </w:rPr>
        <w:t xml:space="preserve"> mafios</w:t>
      </w:r>
      <w:r>
        <w:rPr>
          <w:rFonts w:ascii="Arial" w:eastAsia="Arial" w:hAnsi="Arial" w:cs="Arial"/>
          <w:i/>
        </w:rPr>
        <w:t>a)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i/>
        </w:rPr>
        <w:t>Todo</w:t>
      </w:r>
      <w:proofErr w:type="spellEnd"/>
      <w:r>
        <w:rPr>
          <w:rFonts w:ascii="Arial" w:eastAsia="Arial" w:hAnsi="Arial" w:cs="Arial"/>
          <w:i/>
        </w:rPr>
        <w:t xml:space="preserve"> Modo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</w:rPr>
        <w:t>La “dantesca bolgia dei ladri”</w:t>
      </w:r>
      <w:r>
        <w:rPr>
          <w:rFonts w:ascii="Arial" w:eastAsia="Arial" w:hAnsi="Arial" w:cs="Arial"/>
        </w:rPr>
        <w:t xml:space="preserve">), </w:t>
      </w:r>
      <w:r>
        <w:rPr>
          <w:rFonts w:ascii="Arial" w:eastAsia="Arial" w:hAnsi="Arial" w:cs="Arial"/>
          <w:i/>
        </w:rPr>
        <w:t>La scomparsa di Majorana</w:t>
      </w:r>
      <w:r>
        <w:rPr>
          <w:rFonts w:ascii="Arial" w:eastAsia="Arial" w:hAnsi="Arial" w:cs="Arial"/>
        </w:rPr>
        <w:t xml:space="preserve"> (lettura integrale)</w:t>
      </w:r>
    </w:p>
    <w:p w14:paraId="00000018" w14:textId="77777777" w:rsidR="00016031" w:rsidRDefault="003850C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Pierpaolo Pasolini</w:t>
      </w:r>
      <w:r>
        <w:rPr>
          <w:rFonts w:ascii="Arial" w:eastAsia="Arial" w:hAnsi="Arial" w:cs="Arial"/>
        </w:rPr>
        <w:t>: caratteri generali e opere; la nuova questione della lingua (visione dell’intervista a Paolini del 22 febbraio 1968, all’interno della rubrica t</w:t>
      </w:r>
      <w:r>
        <w:rPr>
          <w:rFonts w:ascii="Arial" w:eastAsia="Arial" w:hAnsi="Arial" w:cs="Arial"/>
        </w:rPr>
        <w:t xml:space="preserve">elevisiva della Rai: “Sapere. L’uomo e la società”); Poesia: </w:t>
      </w:r>
      <w:r>
        <w:rPr>
          <w:rFonts w:ascii="Arial" w:eastAsia="Arial" w:hAnsi="Arial" w:cs="Arial"/>
          <w:i/>
        </w:rPr>
        <w:t xml:space="preserve">Profezia </w:t>
      </w:r>
      <w:r>
        <w:rPr>
          <w:rFonts w:ascii="Arial" w:eastAsia="Arial" w:hAnsi="Arial" w:cs="Arial"/>
        </w:rPr>
        <w:t xml:space="preserve">(visione dell’interpretazione di Toni Servillo nel </w:t>
      </w:r>
      <w:proofErr w:type="gramStart"/>
      <w:r>
        <w:rPr>
          <w:rFonts w:ascii="Arial" w:eastAsia="Arial" w:hAnsi="Arial" w:cs="Arial"/>
        </w:rPr>
        <w:t>video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La voce di Pasolini</w:t>
      </w:r>
      <w:r>
        <w:rPr>
          <w:rFonts w:ascii="Arial" w:eastAsia="Arial" w:hAnsi="Arial" w:cs="Arial"/>
        </w:rPr>
        <w:t xml:space="preserve">); i romanzi: </w:t>
      </w:r>
      <w:r>
        <w:rPr>
          <w:rFonts w:ascii="Arial" w:eastAsia="Arial" w:hAnsi="Arial" w:cs="Arial"/>
          <w:i/>
        </w:rPr>
        <w:t xml:space="preserve">Ragazzi di vita </w:t>
      </w:r>
      <w:r>
        <w:rPr>
          <w:rFonts w:ascii="Arial" w:eastAsia="Arial" w:hAnsi="Arial" w:cs="Arial"/>
        </w:rPr>
        <w:t xml:space="preserve">(lettura integrale: testo scelto: I capitolo </w:t>
      </w:r>
      <w:proofErr w:type="spellStart"/>
      <w:r>
        <w:rPr>
          <w:rFonts w:ascii="Arial" w:eastAsia="Arial" w:hAnsi="Arial" w:cs="Arial"/>
          <w:i/>
        </w:rPr>
        <w:t>Ferrobedò</w:t>
      </w:r>
      <w:proofErr w:type="spellEnd"/>
      <w:r>
        <w:rPr>
          <w:rFonts w:ascii="Arial" w:eastAsia="Arial" w:hAnsi="Arial" w:cs="Arial"/>
        </w:rPr>
        <w:t>);</w:t>
      </w:r>
    </w:p>
    <w:p w14:paraId="00000019" w14:textId="77777777" w:rsidR="00016031" w:rsidRDefault="003850CD">
      <w:pPr>
        <w:spacing w:before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Una vita violenta</w:t>
      </w:r>
      <w:r>
        <w:rPr>
          <w:rFonts w:ascii="Arial" w:eastAsia="Arial" w:hAnsi="Arial" w:cs="Arial"/>
        </w:rPr>
        <w:t>; visi</w:t>
      </w:r>
      <w:r>
        <w:rPr>
          <w:rFonts w:ascii="Arial" w:eastAsia="Arial" w:hAnsi="Arial" w:cs="Arial"/>
        </w:rPr>
        <w:t xml:space="preserve">one di spezzoni dei film: </w:t>
      </w:r>
      <w:r>
        <w:rPr>
          <w:rFonts w:ascii="Arial" w:eastAsia="Arial" w:hAnsi="Arial" w:cs="Arial"/>
          <w:i/>
        </w:rPr>
        <w:t>Accattone</w:t>
      </w:r>
      <w:r>
        <w:rPr>
          <w:rFonts w:ascii="Arial" w:eastAsia="Arial" w:hAnsi="Arial" w:cs="Arial"/>
        </w:rPr>
        <w:t xml:space="preserve">; la produzione saggistica: </w:t>
      </w:r>
      <w:r>
        <w:rPr>
          <w:rFonts w:ascii="Arial" w:eastAsia="Arial" w:hAnsi="Arial" w:cs="Arial"/>
          <w:i/>
        </w:rPr>
        <w:t xml:space="preserve">Lettere luterane e Scritti corsari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</w:rPr>
        <w:t>Rimpianto del mondo contadino e omologazione contemporanea</w:t>
      </w:r>
      <w:r>
        <w:rPr>
          <w:rFonts w:ascii="Arial" w:eastAsia="Arial" w:hAnsi="Arial" w:cs="Arial"/>
        </w:rPr>
        <w:t xml:space="preserve">). </w:t>
      </w:r>
    </w:p>
    <w:p w14:paraId="0000001A" w14:textId="77777777" w:rsidR="00016031" w:rsidRDefault="003850C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Ambito linguistico</w:t>
      </w:r>
      <w:r>
        <w:rPr>
          <w:rFonts w:ascii="Arial" w:eastAsia="Arial" w:hAnsi="Arial" w:cs="Arial"/>
        </w:rPr>
        <w:t>: elementi di analisi linguistica dei testi delle varie epoche (nello specifico, l'Ottocento e il Novecento). Strumenti di analisi testuale, in particolare in ambito letterario (prosa e poesia); strumenti per la produzione del testo.</w:t>
      </w:r>
    </w:p>
    <w:p w14:paraId="0000001B" w14:textId="77777777" w:rsidR="00016031" w:rsidRDefault="00016031">
      <w:pPr>
        <w:jc w:val="both"/>
        <w:rPr>
          <w:rFonts w:ascii="Arial" w:eastAsia="Arial" w:hAnsi="Arial" w:cs="Arial"/>
        </w:rPr>
      </w:pPr>
    </w:p>
    <w:p w14:paraId="0000001C" w14:textId="77777777" w:rsidR="00016031" w:rsidRDefault="00016031"/>
    <w:sectPr w:rsidR="0001603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031"/>
    <w:rsid w:val="00016031"/>
    <w:rsid w:val="0038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136DB-0C9A-405D-B030-201525BA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7FC4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82lv0bHINgpPzzNGAUsPq+8W/A==">AMUW2mWbGeMmHPgCp9ToKLUloMSNfNp7JSzDC9gFIQl63WxJskDfehDtwA5ujK3CuIMdB4JfgzTuFQLNY1OQePDhKhb6+9NxBZM+8huEcixvvpqGUaeTalU=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Bears Andreoni</dc:creator>
  <cp:lastModifiedBy>Bears Andreoni</cp:lastModifiedBy>
  <cp:revision>2</cp:revision>
  <dcterms:created xsi:type="dcterms:W3CDTF">2021-06-08T13:19:00Z</dcterms:created>
  <dcterms:modified xsi:type="dcterms:W3CDTF">2021-06-08T13:19:00Z</dcterms:modified>
</cp:coreProperties>
</file>