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32" w:rsidRDefault="001B6732" w:rsidP="001B6732">
      <w:pPr>
        <w:pStyle w:val="Titolo"/>
        <w:tabs>
          <w:tab w:val="left" w:pos="3402"/>
        </w:tabs>
        <w:jc w:val="both"/>
        <w:rPr>
          <w:rFonts w:ascii="Verdana" w:hAnsi="Verdana" w:cs="Arial"/>
          <w:bCs w:val="0"/>
          <w:sz w:val="28"/>
          <w:szCs w:val="28"/>
        </w:rPr>
      </w:pPr>
      <w:r>
        <w:rPr>
          <w:rFonts w:ascii="Verdana" w:hAnsi="Verdana" w:cs="Arial"/>
          <w:bCs w:val="0"/>
          <w:sz w:val="28"/>
          <w:szCs w:val="28"/>
        </w:rPr>
        <w:t xml:space="preserve">Liceo Scientifico </w:t>
      </w:r>
      <w:proofErr w:type="spellStart"/>
      <w:r>
        <w:rPr>
          <w:rFonts w:ascii="Verdana" w:hAnsi="Verdana" w:cs="Arial"/>
          <w:bCs w:val="0"/>
          <w:sz w:val="28"/>
          <w:szCs w:val="28"/>
        </w:rPr>
        <w:t>Morgagni</w:t>
      </w:r>
      <w:proofErr w:type="spellEnd"/>
    </w:p>
    <w:p w:rsidR="001B6732" w:rsidRDefault="001B6732" w:rsidP="001B6732">
      <w:pPr>
        <w:pStyle w:val="Titolo"/>
        <w:tabs>
          <w:tab w:val="left" w:pos="3402"/>
        </w:tabs>
        <w:jc w:val="both"/>
        <w:rPr>
          <w:rFonts w:ascii="Verdana" w:hAnsi="Verdana" w:cs="Arial"/>
          <w:bCs w:val="0"/>
          <w:sz w:val="28"/>
          <w:szCs w:val="28"/>
        </w:rPr>
      </w:pPr>
    </w:p>
    <w:p w:rsidR="001B6732" w:rsidRDefault="001B6732" w:rsidP="001B6732">
      <w:pPr>
        <w:widowControl w:val="0"/>
        <w:spacing w:after="0" w:line="240" w:lineRule="auto"/>
        <w:jc w:val="both"/>
        <w:rPr>
          <w:rFonts w:ascii="Verdana" w:hAnsi="Verdana" w:cs="Arial"/>
          <w:b/>
          <w:i/>
          <w:smallCaps/>
          <w:sz w:val="24"/>
          <w:szCs w:val="24"/>
        </w:rPr>
      </w:pPr>
      <w:r>
        <w:rPr>
          <w:rFonts w:ascii="Verdana" w:hAnsi="Verdana" w:cs="Arial"/>
          <w:b/>
          <w:i/>
          <w:smallCaps/>
          <w:sz w:val="24"/>
          <w:szCs w:val="24"/>
        </w:rPr>
        <w:t xml:space="preserve">Programma di </w:t>
      </w:r>
      <w:proofErr w:type="spellStart"/>
      <w:r>
        <w:rPr>
          <w:rFonts w:ascii="Verdana" w:hAnsi="Verdana" w:cs="Arial"/>
          <w:b/>
          <w:i/>
          <w:smallCaps/>
          <w:sz w:val="24"/>
          <w:szCs w:val="24"/>
        </w:rPr>
        <w:t>Geostoria</w:t>
      </w:r>
      <w:proofErr w:type="spellEnd"/>
    </w:p>
    <w:p w:rsidR="001B6732" w:rsidRDefault="001B6732" w:rsidP="001B6732">
      <w:pPr>
        <w:widowControl w:val="0"/>
        <w:spacing w:after="0" w:line="240" w:lineRule="auto"/>
        <w:jc w:val="both"/>
        <w:rPr>
          <w:rFonts w:ascii="Verdana" w:hAnsi="Verdana" w:cs="Arial"/>
          <w:b/>
          <w:i/>
          <w:smallCaps/>
          <w:sz w:val="24"/>
          <w:szCs w:val="24"/>
        </w:rPr>
      </w:pPr>
    </w:p>
    <w:p w:rsidR="001B6732" w:rsidRDefault="001B6732" w:rsidP="001B6732">
      <w:pPr>
        <w:widowControl w:val="0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Anno Scolastico 2020-2021 – Classe I L</w:t>
      </w:r>
    </w:p>
    <w:p w:rsidR="001B6732" w:rsidRDefault="001B6732" w:rsidP="001B6732">
      <w:pPr>
        <w:widowControl w:val="0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:rsidR="001B6732" w:rsidRDefault="001B6732" w:rsidP="001B673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eastAsia="it-IT"/>
        </w:rPr>
        <w:t>Docente: Serenella Ricciardi</w:t>
      </w:r>
    </w:p>
    <w:p w:rsidR="001B6732" w:rsidRDefault="001B6732" w:rsidP="001B673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iCs/>
          <w:sz w:val="24"/>
          <w:szCs w:val="24"/>
        </w:rPr>
        <w:t>Libro di testo</w:t>
      </w:r>
      <w:r>
        <w:rPr>
          <w:rFonts w:ascii="Verdana" w:hAnsi="Verdana" w:cs="Arial"/>
          <w:bCs/>
          <w:sz w:val="24"/>
          <w:szCs w:val="24"/>
        </w:rPr>
        <w:t xml:space="preserve">: </w:t>
      </w:r>
      <w:proofErr w:type="spellStart"/>
      <w:r>
        <w:rPr>
          <w:rFonts w:ascii="Verdana" w:hAnsi="Verdana" w:cs="Arial"/>
          <w:bCs/>
          <w:sz w:val="24"/>
          <w:szCs w:val="24"/>
        </w:rPr>
        <w:t>Bettini</w:t>
      </w:r>
      <w:proofErr w:type="spellEnd"/>
      <w:r>
        <w:rPr>
          <w:rFonts w:ascii="Verdana" w:hAnsi="Verdana" w:cs="Arial"/>
          <w:bCs/>
          <w:sz w:val="24"/>
          <w:szCs w:val="24"/>
        </w:rPr>
        <w:t>,</w:t>
      </w:r>
      <w:proofErr w:type="spellStart"/>
      <w:r>
        <w:rPr>
          <w:rFonts w:ascii="Verdana" w:hAnsi="Verdana" w:cs="Arial"/>
          <w:bCs/>
          <w:sz w:val="24"/>
          <w:szCs w:val="24"/>
        </w:rPr>
        <w:t>Lentano</w:t>
      </w:r>
      <w:proofErr w:type="spellEnd"/>
      <w:r>
        <w:rPr>
          <w:rFonts w:ascii="Verdana" w:hAnsi="Verdana" w:cs="Arial"/>
          <w:bCs/>
          <w:sz w:val="24"/>
          <w:szCs w:val="24"/>
        </w:rPr>
        <w:t>,</w:t>
      </w:r>
      <w:proofErr w:type="spellStart"/>
      <w:r>
        <w:rPr>
          <w:rFonts w:ascii="Verdana" w:hAnsi="Verdana" w:cs="Arial"/>
          <w:bCs/>
          <w:sz w:val="24"/>
          <w:szCs w:val="24"/>
        </w:rPr>
        <w:t>Puliga</w:t>
      </w:r>
      <w:proofErr w:type="spellEnd"/>
      <w:r>
        <w:rPr>
          <w:rFonts w:ascii="Verdana" w:hAnsi="Verdana" w:cs="Arial"/>
          <w:bCs/>
          <w:sz w:val="24"/>
          <w:szCs w:val="24"/>
        </w:rPr>
        <w:t xml:space="preserve">, </w:t>
      </w:r>
      <w:r>
        <w:rPr>
          <w:rFonts w:ascii="Verdana" w:hAnsi="Verdana" w:cs="Arial"/>
          <w:bCs/>
          <w:i/>
          <w:sz w:val="24"/>
          <w:szCs w:val="24"/>
        </w:rPr>
        <w:t>Il fattore umano</w:t>
      </w:r>
      <w:r w:rsidR="00514D91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="00514D91">
        <w:rPr>
          <w:rFonts w:ascii="Verdana" w:hAnsi="Verdana" w:cs="Arial"/>
          <w:bCs/>
          <w:sz w:val="24"/>
          <w:szCs w:val="24"/>
        </w:rPr>
        <w:t>vol</w:t>
      </w:r>
      <w:proofErr w:type="spellEnd"/>
      <w:r w:rsidR="00514D91">
        <w:rPr>
          <w:rFonts w:ascii="Verdana" w:hAnsi="Verdana" w:cs="Arial"/>
          <w:bCs/>
          <w:sz w:val="24"/>
          <w:szCs w:val="24"/>
        </w:rPr>
        <w:t xml:space="preserve"> 1 .</w:t>
      </w:r>
      <w:r>
        <w:rPr>
          <w:rFonts w:ascii="Verdana" w:hAnsi="Verdana" w:cs="Arial"/>
          <w:bCs/>
          <w:sz w:val="24"/>
          <w:szCs w:val="24"/>
        </w:rPr>
        <w:t xml:space="preserve"> 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Programma di storia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La preistoria e l’origine della specie umana.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Il Paleolitico e l’alba della civiltà.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Il Neolitico e la transizione alla civiltà umana.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Le civiltà dei fiumi:la Mesopotamia e l’Egitto.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 Sumeri.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Gli Accadi.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Il nuovo grande impero di Babilonia.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Il codice di </w:t>
      </w:r>
      <w:proofErr w:type="spellStart"/>
      <w:r>
        <w:rPr>
          <w:rFonts w:ascii="Verdana" w:hAnsi="Verdana" w:cs="Arial"/>
          <w:bCs/>
          <w:sz w:val="24"/>
          <w:szCs w:val="24"/>
        </w:rPr>
        <w:t>Hammurabi</w:t>
      </w:r>
      <w:proofErr w:type="spellEnd"/>
      <w:r>
        <w:rPr>
          <w:rFonts w:ascii="Verdana" w:hAnsi="Verdana" w:cs="Arial"/>
          <w:bCs/>
          <w:sz w:val="24"/>
          <w:szCs w:val="24"/>
        </w:rPr>
        <w:t xml:space="preserve"> 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 saperi e gli dei. Cultura e religione dei popoli mesopotamici.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Il deserto e l’acqua. L’Egitto dei faraoni.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Arti e saperi in Egitto.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Popoli e imperi del Vicino Oriente.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Il Vicino Oriente dagli hittiti ai persiani.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La storia degli Ebrei.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Storia, economia e cultura dei Fenici.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Il mondo greco.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Cretesi e Micenei.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 Il dominio del mare. Creta e le origini della cultura greca.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Ascesa e caduta dei Micenei.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L’età greca arcaica e la nascita della </w:t>
      </w:r>
      <w:r>
        <w:rPr>
          <w:rFonts w:ascii="Verdana" w:hAnsi="Verdana" w:cs="Arial"/>
          <w:bCs/>
          <w:i/>
          <w:sz w:val="24"/>
          <w:szCs w:val="24"/>
        </w:rPr>
        <w:t xml:space="preserve">polis. 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L’epopea della seconda colonizzazione.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L’</w:t>
      </w:r>
      <w:r>
        <w:rPr>
          <w:rFonts w:ascii="Verdana" w:hAnsi="Verdana" w:cs="Arial"/>
          <w:bCs/>
          <w:i/>
          <w:sz w:val="24"/>
          <w:szCs w:val="24"/>
        </w:rPr>
        <w:t>isonomia</w:t>
      </w:r>
      <w:r>
        <w:rPr>
          <w:rFonts w:ascii="Verdana" w:hAnsi="Verdana" w:cs="Arial"/>
          <w:bCs/>
          <w:sz w:val="24"/>
          <w:szCs w:val="24"/>
        </w:rPr>
        <w:t xml:space="preserve"> nelle </w:t>
      </w:r>
      <w:r>
        <w:rPr>
          <w:rFonts w:ascii="Verdana" w:hAnsi="Verdana" w:cs="Arial"/>
          <w:bCs/>
          <w:i/>
          <w:sz w:val="24"/>
          <w:szCs w:val="24"/>
        </w:rPr>
        <w:t>Storie</w:t>
      </w:r>
      <w:r>
        <w:rPr>
          <w:rFonts w:ascii="Verdana" w:hAnsi="Verdana" w:cs="Arial"/>
          <w:bCs/>
          <w:sz w:val="24"/>
          <w:szCs w:val="24"/>
        </w:rPr>
        <w:t xml:space="preserve"> di Erodoto.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lastRenderedPageBreak/>
        <w:t>Divinità e santuari di una religione panellenica.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Sparta:società e politica.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 Atene dal governo dei re alla democrazia.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Lo scontro tra Greci e Persiani.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Atene e la Grecia all’indomani delle guerre persiane.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L’età di Pericle.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L’età classica della Grecia 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Arte, pensiero e cultura nell’Atene del V secolo a.C.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Sparta, Atene e la lotta per l’egemonia. La guerra del Peloponneso.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Dalle </w:t>
      </w:r>
      <w:r>
        <w:rPr>
          <w:rFonts w:ascii="Verdana" w:hAnsi="Verdana" w:cs="Arial"/>
          <w:bCs/>
          <w:i/>
          <w:sz w:val="24"/>
          <w:szCs w:val="24"/>
        </w:rPr>
        <w:t>Storie</w:t>
      </w:r>
      <w:r>
        <w:rPr>
          <w:rFonts w:ascii="Verdana" w:hAnsi="Verdana" w:cs="Arial"/>
          <w:bCs/>
          <w:sz w:val="24"/>
          <w:szCs w:val="24"/>
        </w:rPr>
        <w:t xml:space="preserve"> di Erodoto:il valore degli Spartani.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Il clima e l’eccellenza dei Greci.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Il dominio spartano e l’effimera parabola di Tebe.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L’avventura di Alessandro Magno.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Programma di Geografia.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Le risorse rinnovabili e non rinnovabili. La risorsa acqua. Il ciclo dell’acqua.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Le città. Città e campagna. Reti urbane e megalopoli.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Il clima. Clima e attività umane. I cambiamenti climatici. L’effetto serra.</w:t>
      </w:r>
      <w:r w:rsidR="000F4FBF">
        <w:rPr>
          <w:rFonts w:ascii="Verdana" w:hAnsi="Verdana" w:cs="Arial"/>
          <w:bCs/>
          <w:sz w:val="24"/>
          <w:szCs w:val="24"/>
        </w:rPr>
        <w:t xml:space="preserve"> Il movimento di Greta </w:t>
      </w:r>
      <w:proofErr w:type="spellStart"/>
      <w:r w:rsidR="000F4FBF">
        <w:rPr>
          <w:rFonts w:ascii="Verdana" w:hAnsi="Verdana" w:cs="Arial"/>
          <w:bCs/>
          <w:sz w:val="24"/>
          <w:szCs w:val="24"/>
        </w:rPr>
        <w:t>Thunberg</w:t>
      </w:r>
      <w:proofErr w:type="spellEnd"/>
      <w:r w:rsidR="000F4FBF">
        <w:rPr>
          <w:rFonts w:ascii="Verdana" w:hAnsi="Verdana" w:cs="Arial"/>
          <w:bCs/>
          <w:sz w:val="24"/>
          <w:szCs w:val="24"/>
        </w:rPr>
        <w:t>. L’Agenda 2030.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Roma, 03/06/21</w:t>
      </w:r>
    </w:p>
    <w:p w:rsidR="001B6732" w:rsidRDefault="001B6732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La docente                                         Gli studenti</w:t>
      </w:r>
    </w:p>
    <w:p w:rsidR="001B6732" w:rsidRDefault="002805AA" w:rsidP="001B6732">
      <w:pPr>
        <w:spacing w:line="240" w:lineRule="auto"/>
        <w:jc w:val="both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Serenella Ricciardi</w:t>
      </w:r>
    </w:p>
    <w:p w:rsidR="001B6732" w:rsidRDefault="001B6732" w:rsidP="001B6732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247F96" w:rsidRDefault="00247F96"/>
    <w:sectPr w:rsidR="00247F96" w:rsidSect="00247F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1B6732"/>
    <w:rsid w:val="000F4FBF"/>
    <w:rsid w:val="00130B14"/>
    <w:rsid w:val="00182BC1"/>
    <w:rsid w:val="001B6732"/>
    <w:rsid w:val="00247F96"/>
    <w:rsid w:val="002805AA"/>
    <w:rsid w:val="002B3D62"/>
    <w:rsid w:val="00514D91"/>
    <w:rsid w:val="00653C68"/>
    <w:rsid w:val="00772E99"/>
    <w:rsid w:val="009A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7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B67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1B673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 Ricciardi</dc:creator>
  <cp:lastModifiedBy>Serenella Ricciardi</cp:lastModifiedBy>
  <cp:revision>6</cp:revision>
  <dcterms:created xsi:type="dcterms:W3CDTF">2021-06-02T18:13:00Z</dcterms:created>
  <dcterms:modified xsi:type="dcterms:W3CDTF">2021-06-06T16:04:00Z</dcterms:modified>
</cp:coreProperties>
</file>