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60" w:rsidRPr="00764956" w:rsidRDefault="003D3E60" w:rsidP="003D3E60">
      <w:pPr>
        <w:jc w:val="center"/>
        <w:rPr>
          <w:szCs w:val="24"/>
        </w:rPr>
      </w:pPr>
      <w:r w:rsidRPr="00764956">
        <w:rPr>
          <w:szCs w:val="24"/>
        </w:rPr>
        <w:object w:dxaOrig="809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 fillcolor="window">
            <v:imagedata r:id="rId5" o:title=""/>
          </v:shape>
          <o:OLEObject Type="Embed" ProgID="PBrush" ShapeID="_x0000_i1025" DrawAspect="Content" ObjectID="_1683569189" r:id="rId6"/>
        </w:object>
      </w:r>
    </w:p>
    <w:p w:rsidR="00135D6A" w:rsidRPr="00764956" w:rsidRDefault="00135D6A" w:rsidP="003D3E60">
      <w:pPr>
        <w:jc w:val="center"/>
        <w:rPr>
          <w:i w:val="0"/>
          <w:szCs w:val="24"/>
        </w:rPr>
      </w:pPr>
    </w:p>
    <w:p w:rsidR="003D3E60" w:rsidRPr="00764956" w:rsidRDefault="003D3E60" w:rsidP="003D3E60">
      <w:pPr>
        <w:jc w:val="center"/>
        <w:rPr>
          <w:i w:val="0"/>
          <w:szCs w:val="24"/>
        </w:rPr>
      </w:pPr>
      <w:r w:rsidRPr="00764956">
        <w:rPr>
          <w:i w:val="0"/>
          <w:szCs w:val="24"/>
        </w:rPr>
        <w:t>Liceo scientifico statale Morgagni</w:t>
      </w:r>
    </w:p>
    <w:p w:rsidR="003D3E60" w:rsidRPr="00764956" w:rsidRDefault="003D3E60" w:rsidP="003D3E60">
      <w:pPr>
        <w:jc w:val="center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00152 Roma Via </w:t>
      </w:r>
      <w:proofErr w:type="spellStart"/>
      <w:r w:rsidRPr="00764956">
        <w:rPr>
          <w:b w:val="0"/>
          <w:i w:val="0"/>
          <w:szCs w:val="24"/>
        </w:rPr>
        <w:t>Fonteiana</w:t>
      </w:r>
      <w:proofErr w:type="spellEnd"/>
      <w:r w:rsidRPr="00764956">
        <w:rPr>
          <w:b w:val="0"/>
          <w:i w:val="0"/>
          <w:szCs w:val="24"/>
        </w:rPr>
        <w:t xml:space="preserve"> 125 – C.F. </w:t>
      </w:r>
      <w:smartTag w:uri="urn:schemas-microsoft-com:office:smarttags" w:element="metricconverter">
        <w:smartTagPr>
          <w:attr w:name="ProductID" w:val="802081105887 C"/>
        </w:smartTagPr>
        <w:r w:rsidRPr="00764956">
          <w:rPr>
            <w:b w:val="0"/>
            <w:i w:val="0"/>
            <w:szCs w:val="24"/>
          </w:rPr>
          <w:t>802081105887 C</w:t>
        </w:r>
      </w:smartTag>
      <w:r w:rsidRPr="00764956">
        <w:rPr>
          <w:b w:val="0"/>
          <w:i w:val="0"/>
          <w:szCs w:val="24"/>
        </w:rPr>
        <w:t>.M. RMPS24000N</w:t>
      </w:r>
    </w:p>
    <w:p w:rsidR="003D3E60" w:rsidRPr="00764956" w:rsidRDefault="003D3E60" w:rsidP="003D3E60">
      <w:pPr>
        <w:pStyle w:val="Intestazione"/>
        <w:jc w:val="center"/>
        <w:rPr>
          <w:b w:val="0"/>
          <w:i w:val="0"/>
          <w:szCs w:val="24"/>
        </w:rPr>
      </w:pPr>
    </w:p>
    <w:p w:rsidR="003D3E60" w:rsidRPr="00764956" w:rsidRDefault="003D3E60" w:rsidP="003D3E60">
      <w:pPr>
        <w:pStyle w:val="Intestazione"/>
        <w:jc w:val="center"/>
        <w:rPr>
          <w:b w:val="0"/>
          <w:i w:val="0"/>
          <w:szCs w:val="24"/>
        </w:rPr>
      </w:pPr>
    </w:p>
    <w:p w:rsidR="003D3E60" w:rsidRPr="00764956" w:rsidRDefault="003D3E60" w:rsidP="003D3E60">
      <w:pPr>
        <w:spacing w:after="120"/>
        <w:jc w:val="center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 xml:space="preserve">PROGRAMMA DI STORIA </w:t>
      </w:r>
    </w:p>
    <w:p w:rsidR="003D3E60" w:rsidRPr="00764956" w:rsidRDefault="003D3E60" w:rsidP="003D3E60">
      <w:pPr>
        <w:spacing w:after="120"/>
        <w:jc w:val="center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 xml:space="preserve">CLASSE III </w:t>
      </w:r>
      <w:r w:rsidR="00356C49">
        <w:rPr>
          <w:i w:val="0"/>
          <w:szCs w:val="24"/>
        </w:rPr>
        <w:t>E</w:t>
      </w:r>
    </w:p>
    <w:p w:rsidR="003D3E60" w:rsidRPr="00764956" w:rsidRDefault="000D21FE" w:rsidP="003D3E60">
      <w:pPr>
        <w:spacing w:after="120"/>
        <w:jc w:val="center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>Anno scolastico 20</w:t>
      </w:r>
      <w:r w:rsidR="00356C49">
        <w:rPr>
          <w:i w:val="0"/>
          <w:szCs w:val="24"/>
        </w:rPr>
        <w:t>20</w:t>
      </w:r>
      <w:r w:rsidRPr="00764956">
        <w:rPr>
          <w:i w:val="0"/>
          <w:szCs w:val="24"/>
        </w:rPr>
        <w:t>/20</w:t>
      </w:r>
      <w:r w:rsidR="00356C49">
        <w:rPr>
          <w:i w:val="0"/>
          <w:szCs w:val="24"/>
        </w:rPr>
        <w:t>21</w:t>
      </w:r>
    </w:p>
    <w:p w:rsidR="003D3E60" w:rsidRPr="00764956" w:rsidRDefault="003D3E60" w:rsidP="003D3E60">
      <w:pPr>
        <w:rPr>
          <w:i w:val="0"/>
          <w:szCs w:val="24"/>
        </w:rPr>
      </w:pPr>
    </w:p>
    <w:p w:rsidR="003D3E60" w:rsidRPr="00764956" w:rsidRDefault="003D3E60" w:rsidP="003D3E60">
      <w:pPr>
        <w:rPr>
          <w:i w:val="0"/>
          <w:szCs w:val="24"/>
        </w:rPr>
      </w:pPr>
    </w:p>
    <w:p w:rsidR="003D3E60" w:rsidRPr="00764956" w:rsidRDefault="003D3E60" w:rsidP="003D3E60">
      <w:pPr>
        <w:spacing w:after="120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>Prof.: Andrea Paris</w:t>
      </w:r>
    </w:p>
    <w:p w:rsidR="00182D28" w:rsidRPr="00764956" w:rsidRDefault="00182D28" w:rsidP="00182D28">
      <w:pPr>
        <w:rPr>
          <w:b w:val="0"/>
          <w:i w:val="0"/>
          <w:szCs w:val="24"/>
        </w:rPr>
      </w:pPr>
      <w:r w:rsidRPr="00764956">
        <w:rPr>
          <w:i w:val="0"/>
          <w:szCs w:val="24"/>
        </w:rPr>
        <w:t xml:space="preserve">Testo in adozione: </w:t>
      </w:r>
      <w:r>
        <w:rPr>
          <w:b w:val="0"/>
          <w:i w:val="0"/>
          <w:szCs w:val="24"/>
        </w:rPr>
        <w:t>A. Giardina, G. Sabbatucci, V. Vidotto</w:t>
      </w:r>
      <w:r w:rsidRPr="00764956">
        <w:rPr>
          <w:b w:val="0"/>
          <w:i w:val="0"/>
          <w:szCs w:val="24"/>
        </w:rPr>
        <w:t xml:space="preserve">, </w:t>
      </w:r>
      <w:r>
        <w:rPr>
          <w:b w:val="0"/>
          <w:szCs w:val="24"/>
        </w:rPr>
        <w:t>Lo spazio del tempo</w:t>
      </w:r>
      <w:r w:rsidRPr="00764956">
        <w:rPr>
          <w:b w:val="0"/>
          <w:i w:val="0"/>
          <w:szCs w:val="24"/>
        </w:rPr>
        <w:t xml:space="preserve">, vol. 1, </w:t>
      </w:r>
      <w:r>
        <w:rPr>
          <w:b w:val="0"/>
          <w:i w:val="0"/>
          <w:szCs w:val="24"/>
        </w:rPr>
        <w:t>Laterza</w:t>
      </w:r>
    </w:p>
    <w:p w:rsidR="003D3E60" w:rsidRPr="00764956" w:rsidRDefault="003D3E60" w:rsidP="003D3E60">
      <w:pPr>
        <w:rPr>
          <w:b w:val="0"/>
          <w:i w:val="0"/>
          <w:szCs w:val="24"/>
        </w:rPr>
      </w:pPr>
    </w:p>
    <w:p w:rsidR="003D3E60" w:rsidRPr="00764956" w:rsidRDefault="003D3E60" w:rsidP="003D3E60">
      <w:pPr>
        <w:rPr>
          <w:b w:val="0"/>
          <w:i w:val="0"/>
          <w:szCs w:val="24"/>
        </w:rPr>
      </w:pPr>
    </w:p>
    <w:p w:rsidR="003D3E60" w:rsidRPr="00764956" w:rsidRDefault="003D3E60" w:rsidP="003D3E60">
      <w:pPr>
        <w:rPr>
          <w:b w:val="0"/>
          <w:i w:val="0"/>
          <w:szCs w:val="24"/>
        </w:rPr>
      </w:pPr>
    </w:p>
    <w:p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Le frontiere dell’Europa e la sua identità culturale tra XI e XIV secolo:</w:t>
      </w:r>
    </w:p>
    <w:p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:rsidR="005E76CA" w:rsidRDefault="005E76CA" w:rsidP="00625D72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Il concetto storiografico di “medioevo”; le sue origini e la suddivisione in </w:t>
      </w:r>
      <w:r w:rsidR="00182D28">
        <w:rPr>
          <w:b w:val="0"/>
          <w:i w:val="0"/>
          <w:szCs w:val="24"/>
        </w:rPr>
        <w:t>Alto e Basso medioevo</w:t>
      </w:r>
    </w:p>
    <w:p w:rsidR="00625D72" w:rsidRDefault="00625D72" w:rsidP="00625D72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L’Europa germanica e slava, i confini orientali della cristianità e la prima fase della storia russa</w:t>
      </w:r>
      <w:r w:rsidR="00764956">
        <w:rPr>
          <w:b w:val="0"/>
          <w:i w:val="0"/>
          <w:szCs w:val="24"/>
        </w:rPr>
        <w:t xml:space="preserve"> nel Principato di Kiev</w:t>
      </w:r>
    </w:p>
    <w:p w:rsidR="005E76CA" w:rsidRPr="00764956" w:rsidRDefault="005E76CA" w:rsidP="00625D72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Stanziamenti di popoli nel basso medioevo: gli insediamenti </w:t>
      </w:r>
      <w:r w:rsidR="00182D28">
        <w:rPr>
          <w:b w:val="0"/>
          <w:i w:val="0"/>
          <w:szCs w:val="24"/>
        </w:rPr>
        <w:t>dei N</w:t>
      </w:r>
      <w:r>
        <w:rPr>
          <w:b w:val="0"/>
          <w:i w:val="0"/>
          <w:szCs w:val="24"/>
        </w:rPr>
        <w:t>ormanni e la loro influenza sulla storia europea</w:t>
      </w:r>
    </w:p>
    <w:p w:rsidR="00625D72" w:rsidRPr="00764956" w:rsidRDefault="00625D72" w:rsidP="00625D72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Contatti, guerre e scambi culturali: l’Europa, l’Islam, l’Asia turco-mongola </w:t>
      </w:r>
      <w:r w:rsidR="00764956">
        <w:rPr>
          <w:b w:val="0"/>
          <w:i w:val="0"/>
          <w:szCs w:val="24"/>
        </w:rPr>
        <w:t>tra VIII e XIII secolo</w:t>
      </w:r>
      <w:r w:rsidR="00182D28">
        <w:rPr>
          <w:b w:val="0"/>
          <w:i w:val="0"/>
          <w:szCs w:val="24"/>
        </w:rPr>
        <w:t>; l’epoca delle Crociate</w:t>
      </w:r>
    </w:p>
    <w:p w:rsidR="00625D72" w:rsidRPr="00764956" w:rsidRDefault="00625D72" w:rsidP="00625D72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La pressione turca sull’Europa dal XII al XVII secolo</w:t>
      </w:r>
      <w:r w:rsidR="00764956">
        <w:rPr>
          <w:b w:val="0"/>
          <w:i w:val="0"/>
          <w:szCs w:val="24"/>
        </w:rPr>
        <w:t>, la conquista turca dei Balcani</w:t>
      </w:r>
      <w:r w:rsidRPr="00764956">
        <w:rPr>
          <w:b w:val="0"/>
          <w:i w:val="0"/>
          <w:szCs w:val="24"/>
        </w:rPr>
        <w:t xml:space="preserve"> e la caduta dell’Impero bizantino</w:t>
      </w:r>
    </w:p>
    <w:p w:rsidR="00625D72" w:rsidRPr="00764956" w:rsidRDefault="00625D72" w:rsidP="00625D72">
      <w:pPr>
        <w:rPr>
          <w:i w:val="0"/>
          <w:szCs w:val="24"/>
        </w:rPr>
      </w:pPr>
    </w:p>
    <w:p w:rsidR="00625D72" w:rsidRPr="00764956" w:rsidRDefault="00625D72" w:rsidP="00625D72">
      <w:pPr>
        <w:rPr>
          <w:i w:val="0"/>
          <w:szCs w:val="24"/>
        </w:rPr>
      </w:pPr>
    </w:p>
    <w:p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La prima fase di sviluppo dello Stato moderno:</w:t>
      </w:r>
    </w:p>
    <w:p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:rsidR="00625D72" w:rsidRPr="00764956" w:rsidRDefault="00625D72" w:rsidP="00625D72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La penisola iberica e il processo di </w:t>
      </w:r>
      <w:proofErr w:type="spellStart"/>
      <w:r w:rsidRPr="00764956">
        <w:rPr>
          <w:b w:val="0"/>
          <w:szCs w:val="24"/>
        </w:rPr>
        <w:t>Reconquista</w:t>
      </w:r>
      <w:proofErr w:type="spellEnd"/>
      <w:r w:rsidR="00764956">
        <w:rPr>
          <w:b w:val="0"/>
          <w:i w:val="0"/>
          <w:szCs w:val="24"/>
        </w:rPr>
        <w:t xml:space="preserve">; </w:t>
      </w:r>
      <w:r w:rsidR="005E76CA">
        <w:rPr>
          <w:b w:val="0"/>
          <w:i w:val="0"/>
          <w:szCs w:val="24"/>
        </w:rPr>
        <w:t>la fondazione della Spagna moderna</w:t>
      </w:r>
    </w:p>
    <w:p w:rsidR="000004E2" w:rsidRPr="00764956" w:rsidRDefault="000004E2" w:rsidP="000004E2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Le forme di governo comunale nella penisola italiana; l’evoluzione dal Comune allo Stato regionale; le Arti e Corporazioni, le prime forme economiche di tipo “capitalistico”</w:t>
      </w:r>
    </w:p>
    <w:p w:rsidR="00625D72" w:rsidRDefault="005E76CA" w:rsidP="00625D72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 </w:t>
      </w:r>
      <w:r w:rsidR="00625D72" w:rsidRPr="00764956">
        <w:rPr>
          <w:b w:val="0"/>
          <w:i w:val="0"/>
          <w:szCs w:val="24"/>
        </w:rPr>
        <w:t>processi d’unificazione territoriale in Francia e Inghilterra</w:t>
      </w:r>
      <w:r w:rsidR="00182D28">
        <w:rPr>
          <w:b w:val="0"/>
          <w:i w:val="0"/>
          <w:szCs w:val="24"/>
        </w:rPr>
        <w:t xml:space="preserve"> attraverso </w:t>
      </w:r>
      <w:r>
        <w:rPr>
          <w:b w:val="0"/>
          <w:i w:val="0"/>
          <w:szCs w:val="24"/>
        </w:rPr>
        <w:t xml:space="preserve">la guerra dei Cent’anni </w:t>
      </w:r>
    </w:p>
    <w:p w:rsidR="00AF4C42" w:rsidRDefault="00AF4C42" w:rsidP="00AF4C42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Le guerre per il controllo della penisola italiana</w:t>
      </w:r>
      <w:r w:rsidR="00182D28">
        <w:rPr>
          <w:b w:val="0"/>
          <w:i w:val="0"/>
          <w:szCs w:val="24"/>
        </w:rPr>
        <w:t>, il conflitto tra Angioini ed Aragonesi</w:t>
      </w:r>
    </w:p>
    <w:p w:rsidR="00356C49" w:rsidRDefault="00356C49" w:rsidP="00182D28">
      <w:pPr>
        <w:numPr>
          <w:ilvl w:val="0"/>
          <w:numId w:val="2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Il sistema di equilibrio nella penisola italiana tra XIV e XV secolo</w:t>
      </w:r>
    </w:p>
    <w:p w:rsidR="00182D28" w:rsidRDefault="00182D28" w:rsidP="00182D28">
      <w:pPr>
        <w:ind w:left="360"/>
        <w:jc w:val="both"/>
        <w:rPr>
          <w:b w:val="0"/>
          <w:i w:val="0"/>
          <w:szCs w:val="24"/>
        </w:rPr>
      </w:pPr>
    </w:p>
    <w:p w:rsidR="00625D72" w:rsidRPr="00764956" w:rsidRDefault="00625D72" w:rsidP="00625D72">
      <w:pPr>
        <w:rPr>
          <w:i w:val="0"/>
          <w:szCs w:val="24"/>
        </w:rPr>
      </w:pPr>
    </w:p>
    <w:p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Il colonialismo spagnolo e portoghese:</w:t>
      </w:r>
    </w:p>
    <w:p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:rsidR="00625D72" w:rsidRPr="00764956" w:rsidRDefault="00625D72" w:rsidP="00625D72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Spagna e Portogallo all’epoca delle scoperte geografiche</w:t>
      </w:r>
      <w:r w:rsidR="00182D28">
        <w:rPr>
          <w:b w:val="0"/>
          <w:i w:val="0"/>
          <w:szCs w:val="24"/>
        </w:rPr>
        <w:t>; la ricerca di nuove vie commerciali</w:t>
      </w:r>
    </w:p>
    <w:p w:rsidR="00625D72" w:rsidRPr="00764956" w:rsidRDefault="00625D72" w:rsidP="00625D72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Il colonialismo europeo in Oriente: la scoperta della via delle Indie orientali, il confronto economico e politico con il mondo arabo e indiano</w:t>
      </w:r>
    </w:p>
    <w:p w:rsidR="00625D72" w:rsidRPr="00764956" w:rsidRDefault="00625D72" w:rsidP="00625D72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La scoperta del continente americano e la spartizione delle aree di influenza tra impero spagnolo e portoghese</w:t>
      </w:r>
    </w:p>
    <w:p w:rsidR="00625D72" w:rsidRDefault="00625D72" w:rsidP="000004E2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lastRenderedPageBreak/>
        <w:t xml:space="preserve">La colonizzazione del nuovo continente, </w:t>
      </w:r>
      <w:r w:rsidR="00182D28">
        <w:rPr>
          <w:b w:val="0"/>
          <w:i w:val="0"/>
          <w:szCs w:val="24"/>
        </w:rPr>
        <w:t>le imprese di Cortés e Pizarro, la fondazione della Nuova Spagna</w:t>
      </w:r>
    </w:p>
    <w:p w:rsidR="00182D28" w:rsidRPr="000004E2" w:rsidRDefault="00182D28" w:rsidP="000004E2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Implicazioni economiche, politiche e culturali del primo colonialismo; il dibattito nel XVI secolo e l’opera di B. de Las </w:t>
      </w:r>
      <w:proofErr w:type="spellStart"/>
      <w:r>
        <w:rPr>
          <w:b w:val="0"/>
          <w:i w:val="0"/>
          <w:szCs w:val="24"/>
        </w:rPr>
        <w:t>Casas</w:t>
      </w:r>
      <w:proofErr w:type="spellEnd"/>
    </w:p>
    <w:p w:rsidR="00625D72" w:rsidRPr="00764956" w:rsidRDefault="00625D72" w:rsidP="00625D72">
      <w:pPr>
        <w:rPr>
          <w:i w:val="0"/>
          <w:szCs w:val="24"/>
        </w:rPr>
      </w:pPr>
    </w:p>
    <w:p w:rsidR="00625D72" w:rsidRPr="00764956" w:rsidRDefault="00625D72" w:rsidP="00625D72">
      <w:pPr>
        <w:jc w:val="both"/>
        <w:rPr>
          <w:i w:val="0"/>
          <w:szCs w:val="24"/>
        </w:rPr>
      </w:pPr>
    </w:p>
    <w:p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La riforma protestante e i conflitti di religione:</w:t>
      </w:r>
    </w:p>
    <w:p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:rsidR="00625D72" w:rsidRPr="00764956" w:rsidRDefault="00625D72" w:rsidP="00625D72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Premesse storico-culturali della Riforma; la personalità di Lutero e la sua opera riformatrice</w:t>
      </w:r>
    </w:p>
    <w:p w:rsidR="00625D72" w:rsidRPr="00764956" w:rsidRDefault="00625D72" w:rsidP="00625D72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Le conseguenze sociali e politiche della riforma luterana in Germania</w:t>
      </w:r>
      <w:bookmarkStart w:id="0" w:name="_GoBack"/>
      <w:bookmarkEnd w:id="0"/>
    </w:p>
    <w:p w:rsidR="00625D72" w:rsidRPr="00764956" w:rsidRDefault="00625D72" w:rsidP="00625D72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Calvino e l’organizzazione politica delle Chiese riformate; la diffusione europea del calvinismo</w:t>
      </w:r>
    </w:p>
    <w:p w:rsidR="000D21FE" w:rsidRPr="00764956" w:rsidRDefault="00625D72" w:rsidP="000D21FE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Il quadro politico</w:t>
      </w:r>
      <w:r w:rsidR="000D21FE" w:rsidRPr="00764956">
        <w:rPr>
          <w:b w:val="0"/>
          <w:i w:val="0"/>
          <w:szCs w:val="24"/>
        </w:rPr>
        <w:t xml:space="preserve"> europeo tra XVI e XVII secolo</w:t>
      </w:r>
      <w:r w:rsidR="00764956">
        <w:rPr>
          <w:b w:val="0"/>
          <w:i w:val="0"/>
          <w:szCs w:val="24"/>
        </w:rPr>
        <w:t>: le “guerre di religione” nell’Impero germanico</w:t>
      </w:r>
    </w:p>
    <w:p w:rsidR="00625D72" w:rsidRPr="00764956" w:rsidRDefault="00625D72" w:rsidP="00625D72">
      <w:pPr>
        <w:ind w:left="4500" w:hanging="4500"/>
        <w:rPr>
          <w:b w:val="0"/>
          <w:i w:val="0"/>
          <w:szCs w:val="24"/>
        </w:rPr>
      </w:pPr>
    </w:p>
    <w:p w:rsidR="00764956" w:rsidRDefault="00764956" w:rsidP="00764956">
      <w:pPr>
        <w:rPr>
          <w:i w:val="0"/>
          <w:szCs w:val="24"/>
        </w:rPr>
      </w:pPr>
    </w:p>
    <w:p w:rsidR="00764956" w:rsidRDefault="00764956" w:rsidP="00764956">
      <w:pPr>
        <w:rPr>
          <w:i w:val="0"/>
          <w:szCs w:val="24"/>
        </w:rPr>
      </w:pPr>
    </w:p>
    <w:p w:rsidR="00625D72" w:rsidRDefault="00625D72" w:rsidP="00625D72">
      <w:pPr>
        <w:rPr>
          <w:szCs w:val="24"/>
        </w:rPr>
      </w:pPr>
    </w:p>
    <w:p w:rsidR="00764956" w:rsidRPr="00764956" w:rsidRDefault="00764956" w:rsidP="00625D72">
      <w:pPr>
        <w:rPr>
          <w:szCs w:val="24"/>
        </w:rPr>
      </w:pPr>
    </w:p>
    <w:p w:rsidR="00625D72" w:rsidRPr="00764956" w:rsidRDefault="00625D72" w:rsidP="00625D72">
      <w:pPr>
        <w:rPr>
          <w:szCs w:val="24"/>
        </w:rPr>
      </w:pPr>
    </w:p>
    <w:p w:rsidR="00625D72" w:rsidRPr="00764956" w:rsidRDefault="000D21FE" w:rsidP="00625D72">
      <w:pPr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Roma, </w:t>
      </w:r>
      <w:r w:rsidR="003F3140">
        <w:rPr>
          <w:b w:val="0"/>
          <w:i w:val="0"/>
          <w:szCs w:val="24"/>
        </w:rPr>
        <w:t>5</w:t>
      </w:r>
      <w:r w:rsidRPr="00764956">
        <w:rPr>
          <w:b w:val="0"/>
          <w:i w:val="0"/>
          <w:szCs w:val="24"/>
        </w:rPr>
        <w:t xml:space="preserve"> giugno 20</w:t>
      </w:r>
      <w:r w:rsidR="00356C49">
        <w:rPr>
          <w:b w:val="0"/>
          <w:i w:val="0"/>
          <w:szCs w:val="24"/>
        </w:rPr>
        <w:t>21</w:t>
      </w:r>
    </w:p>
    <w:p w:rsidR="003D3E60" w:rsidRPr="00764956" w:rsidRDefault="003D3E60" w:rsidP="003D3E60">
      <w:pPr>
        <w:rPr>
          <w:szCs w:val="24"/>
        </w:rPr>
      </w:pPr>
    </w:p>
    <w:p w:rsidR="00202A78" w:rsidRPr="00764956" w:rsidRDefault="00202A78">
      <w:pPr>
        <w:rPr>
          <w:szCs w:val="24"/>
        </w:rPr>
      </w:pPr>
    </w:p>
    <w:sectPr w:rsidR="00202A78" w:rsidRPr="0076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6EB"/>
    <w:multiLevelType w:val="hybridMultilevel"/>
    <w:tmpl w:val="791A6F3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B77DC"/>
    <w:multiLevelType w:val="hybridMultilevel"/>
    <w:tmpl w:val="50A8A8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A1742"/>
    <w:multiLevelType w:val="hybridMultilevel"/>
    <w:tmpl w:val="EA1A72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2EB0"/>
    <w:multiLevelType w:val="hybridMultilevel"/>
    <w:tmpl w:val="A8EA90B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C05D2"/>
    <w:multiLevelType w:val="hybridMultilevel"/>
    <w:tmpl w:val="F2BCB87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146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CD2EFF"/>
    <w:multiLevelType w:val="hybridMultilevel"/>
    <w:tmpl w:val="2CAE685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60"/>
    <w:rsid w:val="000004E2"/>
    <w:rsid w:val="00006F94"/>
    <w:rsid w:val="000D21FE"/>
    <w:rsid w:val="00135D6A"/>
    <w:rsid w:val="00182D28"/>
    <w:rsid w:val="00202A78"/>
    <w:rsid w:val="002754F6"/>
    <w:rsid w:val="00356C49"/>
    <w:rsid w:val="00372EF8"/>
    <w:rsid w:val="003D3E60"/>
    <w:rsid w:val="003F3140"/>
    <w:rsid w:val="00400DA4"/>
    <w:rsid w:val="0043116A"/>
    <w:rsid w:val="00431989"/>
    <w:rsid w:val="0043428C"/>
    <w:rsid w:val="004E4472"/>
    <w:rsid w:val="004E5E7F"/>
    <w:rsid w:val="005E76CA"/>
    <w:rsid w:val="00625D72"/>
    <w:rsid w:val="006E0990"/>
    <w:rsid w:val="00703736"/>
    <w:rsid w:val="00764956"/>
    <w:rsid w:val="007F0291"/>
    <w:rsid w:val="00895545"/>
    <w:rsid w:val="00A070CA"/>
    <w:rsid w:val="00AE7555"/>
    <w:rsid w:val="00AF4C42"/>
    <w:rsid w:val="00D07F33"/>
    <w:rsid w:val="00D1734F"/>
    <w:rsid w:val="00E20182"/>
    <w:rsid w:val="00E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4878E"/>
  <w15:docId w15:val="{52998527-F0B5-4A2D-B98C-AEE33FD3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E60"/>
    <w:rPr>
      <w:b/>
      <w:i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28C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428C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3428C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28C"/>
    <w:pPr>
      <w:keepNext/>
      <w:spacing w:before="240" w:after="60"/>
      <w:outlineLvl w:val="3"/>
    </w:pPr>
    <w:rPr>
      <w:rFonts w:asciiTheme="minorHAnsi" w:eastAsiaTheme="minorEastAsia" w:hAnsiTheme="minorHAnsi" w:cstheme="minorBidi"/>
      <w:b w:val="0"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2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3428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3428C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3428C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3428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3428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43428C"/>
    <w:rPr>
      <w:b/>
      <w:bCs/>
    </w:rPr>
  </w:style>
  <w:style w:type="character" w:styleId="Enfasicorsivo">
    <w:name w:val="Emphasis"/>
    <w:basedOn w:val="Carpredefinitoparagrafo"/>
    <w:qFormat/>
    <w:rsid w:val="0043428C"/>
    <w:rPr>
      <w:i/>
      <w:iCs/>
    </w:rPr>
  </w:style>
  <w:style w:type="paragraph" w:styleId="Intestazione">
    <w:name w:val="header"/>
    <w:basedOn w:val="Normale"/>
    <w:link w:val="IntestazioneCarattere"/>
    <w:unhideWhenUsed/>
    <w:rsid w:val="003D3E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3E60"/>
    <w:rPr>
      <w:b/>
      <w:i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7F"/>
    <w:rPr>
      <w:rFonts w:ascii="Tahoma" w:hAnsi="Tahoma" w:cs="Tahoma"/>
      <w:b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Paris</dc:creator>
  <cp:lastModifiedBy>Andrea Paris</cp:lastModifiedBy>
  <cp:revision>20</cp:revision>
  <cp:lastPrinted>2013-06-03T18:07:00Z</cp:lastPrinted>
  <dcterms:created xsi:type="dcterms:W3CDTF">2013-06-03T17:23:00Z</dcterms:created>
  <dcterms:modified xsi:type="dcterms:W3CDTF">2021-05-26T19:20:00Z</dcterms:modified>
</cp:coreProperties>
</file>