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0D" w:rsidRDefault="00FA470D" w:rsidP="00FA470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Liceo Scientifico Statale “G. </w:t>
      </w:r>
      <w:proofErr w:type="spellStart"/>
      <w:r>
        <w:rPr>
          <w:rFonts w:ascii="Calibri" w:hAnsi="Calibri" w:cs="Calibri"/>
          <w:sz w:val="28"/>
          <w:szCs w:val="28"/>
          <w:lang w:val="it"/>
        </w:rPr>
        <w:t>Morgagni</w:t>
      </w:r>
      <w:proofErr w:type="spellEnd"/>
      <w:r>
        <w:rPr>
          <w:rFonts w:ascii="Calibri" w:hAnsi="Calibri" w:cs="Calibri"/>
          <w:sz w:val="28"/>
          <w:szCs w:val="28"/>
          <w:lang w:val="it"/>
        </w:rPr>
        <w:t>”</w:t>
      </w: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Anno scolastico 20</w:t>
      </w:r>
      <w:r w:rsidR="007E67B4">
        <w:rPr>
          <w:rFonts w:ascii="Calibri" w:hAnsi="Calibri" w:cs="Calibri"/>
          <w:sz w:val="28"/>
          <w:szCs w:val="28"/>
          <w:lang w:val="it"/>
        </w:rPr>
        <w:t>20</w:t>
      </w:r>
      <w:r>
        <w:rPr>
          <w:rFonts w:ascii="Calibri" w:hAnsi="Calibri" w:cs="Calibri"/>
          <w:sz w:val="28"/>
          <w:szCs w:val="28"/>
          <w:lang w:val="it"/>
        </w:rPr>
        <w:t>/202</w:t>
      </w:r>
      <w:r w:rsidR="007E67B4">
        <w:rPr>
          <w:rFonts w:ascii="Calibri" w:hAnsi="Calibri" w:cs="Calibri"/>
          <w:sz w:val="28"/>
          <w:szCs w:val="28"/>
          <w:lang w:val="it"/>
        </w:rPr>
        <w:t>1</w:t>
      </w:r>
      <w:bookmarkStart w:id="0" w:name="_GoBack"/>
      <w:bookmarkEnd w:id="0"/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Classe III </w:t>
      </w:r>
      <w:r w:rsidR="007E67B4">
        <w:rPr>
          <w:rFonts w:ascii="Calibri" w:hAnsi="Calibri" w:cs="Calibri"/>
          <w:sz w:val="28"/>
          <w:szCs w:val="28"/>
          <w:lang w:val="it"/>
        </w:rPr>
        <w:t>C</w:t>
      </w: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Programma svolto di Scienze</w:t>
      </w: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Da Mendel ai modelli di ereditarietà. 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Struttura del DNA. Duplicazione del DNA. Il ruolo dei geni nella costruzione delle proteine. Trascrizione: dal DNA all’RNA. Traduzione: dall’RNA alle proteine. Le mutazioni.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Regolazione genica. Virus e batteri. Plasmidi e </w:t>
      </w:r>
      <w:proofErr w:type="spellStart"/>
      <w:r>
        <w:rPr>
          <w:rFonts w:ascii="Calibri" w:hAnsi="Calibri" w:cs="Calibri"/>
          <w:lang w:val="it"/>
        </w:rPr>
        <w:t>trasposoni</w:t>
      </w:r>
      <w:proofErr w:type="spellEnd"/>
      <w:r>
        <w:rPr>
          <w:rFonts w:ascii="Calibri" w:hAnsi="Calibri" w:cs="Calibri"/>
          <w:lang w:val="it"/>
        </w:rPr>
        <w:t>. Genoma eucariotico e procariotico. Regolazione genica.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Evoluzione e origine delle specie. Selezione naturale. Concetto di specie. La speciazione.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L’organizzazione del corpo umano: organi sistemi e apparati. I tessuti. L’omeostasi.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tegumentario.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cardiovascolare. Circolazione del sangue. Malattie dell’apparato cardiovascolare.</w:t>
      </w:r>
    </w:p>
    <w:p w:rsidR="00FA470D" w:rsidRDefault="00FA470D" w:rsidP="00FA47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respiratorio.</w:t>
      </w: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Roma, 08/06/20</w:t>
      </w:r>
      <w:r>
        <w:rPr>
          <w:rFonts w:ascii="Calibri" w:hAnsi="Calibri" w:cs="Calibri"/>
          <w:lang w:val="it"/>
        </w:rPr>
        <w:t>21</w:t>
      </w: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FA470D" w:rsidRDefault="00FA470D" w:rsidP="00FA47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Prof. Massimo </w:t>
      </w:r>
      <w:proofErr w:type="spellStart"/>
      <w:r>
        <w:rPr>
          <w:rFonts w:ascii="Calibri" w:hAnsi="Calibri" w:cs="Calibri"/>
          <w:lang w:val="it"/>
        </w:rPr>
        <w:t>Panicali</w:t>
      </w:r>
      <w:proofErr w:type="spellEnd"/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  <w:t>Gli studenti</w:t>
      </w:r>
    </w:p>
    <w:p w:rsidR="00FA470D" w:rsidRDefault="00FA470D" w:rsidP="00FA470D"/>
    <w:p w:rsidR="00FA470D" w:rsidRDefault="00FA470D" w:rsidP="00FA470D"/>
    <w:p w:rsidR="00FA470D" w:rsidRDefault="00FA470D" w:rsidP="00FA470D"/>
    <w:p w:rsidR="00B45F9A" w:rsidRDefault="00B45F9A"/>
    <w:sectPr w:rsidR="00B45F9A" w:rsidSect="000A6D9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AEE9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D"/>
    <w:rsid w:val="007E67B4"/>
    <w:rsid w:val="00B45F9A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7346-DB03-4C34-85F6-B237F4A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2021-05-30T12:14:00Z</dcterms:created>
  <dcterms:modified xsi:type="dcterms:W3CDTF">2021-05-30T12:16:00Z</dcterms:modified>
</cp:coreProperties>
</file>