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5228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LICEO     SCIENTIFICO        “  MORGAGNI “ </w:t>
      </w:r>
    </w:p>
    <w:p w14:paraId="12F587D9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6955F6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13BF2C" w14:textId="4FCF31B6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Programma  di  </w:t>
      </w:r>
      <w:r>
        <w:rPr>
          <w:rFonts w:ascii="Times New Roman" w:eastAsia="Times New Roman" w:hAnsi="Times New Roman" w:cs="Times New Roman"/>
          <w:b/>
          <w:u w:val="single"/>
        </w:rPr>
        <w:t>SCIENZE</w:t>
      </w:r>
      <w:r>
        <w:rPr>
          <w:rFonts w:ascii="Times New Roman" w:eastAsia="Times New Roman" w:hAnsi="Times New Roman" w:cs="Times New Roman"/>
        </w:rPr>
        <w:t xml:space="preserve">                                                 classe  II   sez. </w:t>
      </w:r>
      <w:r w:rsidR="00B53100">
        <w:rPr>
          <w:rFonts w:ascii="Times New Roman" w:eastAsia="Times New Roman" w:hAnsi="Times New Roman" w:cs="Times New Roman"/>
        </w:rPr>
        <w:t>G</w:t>
      </w:r>
    </w:p>
    <w:p w14:paraId="5499B7C0" w14:textId="2CBB102D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57467C">
        <w:rPr>
          <w:rFonts w:ascii="Times New Roman" w:eastAsia="Times New Roman" w:hAnsi="Times New Roman" w:cs="Times New Roman"/>
        </w:rPr>
        <w:t xml:space="preserve">                 anno scol. 20</w:t>
      </w:r>
      <w:r w:rsidR="00B53100">
        <w:rPr>
          <w:rFonts w:ascii="Times New Roman" w:eastAsia="Times New Roman" w:hAnsi="Times New Roman" w:cs="Times New Roman"/>
        </w:rPr>
        <w:t>20</w:t>
      </w:r>
      <w:r w:rsidR="0057467C">
        <w:rPr>
          <w:rFonts w:ascii="Times New Roman" w:eastAsia="Times New Roman" w:hAnsi="Times New Roman" w:cs="Times New Roman"/>
        </w:rPr>
        <w:t>/2</w:t>
      </w:r>
      <w:r w:rsidR="00B53100">
        <w:rPr>
          <w:rFonts w:ascii="Times New Roman" w:eastAsia="Times New Roman" w:hAnsi="Times New Roman" w:cs="Times New Roman"/>
        </w:rPr>
        <w:t>1</w:t>
      </w:r>
    </w:p>
    <w:p w14:paraId="282B2681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70EFF8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Acqua</w:t>
      </w:r>
    </w:p>
    <w:p w14:paraId="79B2AD0B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Caratteristiche della molecola (formula di struttura; polarità della molecola e </w:t>
      </w:r>
    </w:p>
    <w:p w14:paraId="56A588CA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conseguenze del l. idrogeno).</w:t>
      </w:r>
    </w:p>
    <w:p w14:paraId="15F2E4CC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2401371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Macromolecole organiche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36ABC6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Struttura molecolare e funzione di: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68769D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>carboidrati;  proteine;  lipidi;  acidi nucleici.</w:t>
      </w:r>
    </w:p>
    <w:p w14:paraId="259B3AE8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2F8FE7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B05E8B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La cellula</w:t>
      </w:r>
      <w:r>
        <w:rPr>
          <w:rFonts w:ascii="Times New Roman" w:eastAsia="Times New Roman" w:hAnsi="Times New Roman" w:cs="Times New Roman"/>
          <w:b/>
        </w:rPr>
        <w:t>.</w:t>
      </w:r>
    </w:p>
    <w:p w14:paraId="7F27DB3A" w14:textId="20038394" w:rsidR="00B53100" w:rsidRDefault="005D094B" w:rsidP="00B531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7122D18" w14:textId="41DB965D" w:rsidR="00332E35" w:rsidRDefault="00B531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D094B">
        <w:rPr>
          <w:rFonts w:ascii="Times New Roman" w:eastAsia="Times New Roman" w:hAnsi="Times New Roman" w:cs="Times New Roman"/>
        </w:rPr>
        <w:t>Teoria cellulare.</w:t>
      </w:r>
    </w:p>
    <w:p w14:paraId="4F58B049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Forme, dimensioni, caratteristiche generali della cellula.</w:t>
      </w:r>
    </w:p>
    <w:p w14:paraId="186FADB3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procarioti ed eucarioti.</w:t>
      </w:r>
    </w:p>
    <w:p w14:paraId="0F6762F4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Teoria endosimbiotica.</w:t>
      </w:r>
    </w:p>
    <w:p w14:paraId="0C4BE397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Struttura e funzione degli organuli cellulari: nucleo, mitocondri, reticolo endoplasmatico,</w:t>
      </w:r>
    </w:p>
    <w:p w14:paraId="5666CD21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apparato di Golgi, lisosomi, ribosomi,ecc.</w:t>
      </w:r>
    </w:p>
    <w:p w14:paraId="40D84A72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Differenze tra cellula animale e vegetale.</w:t>
      </w:r>
    </w:p>
    <w:p w14:paraId="6A34E473" w14:textId="20244035" w:rsidR="00D55755" w:rsidRPr="00B53100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L’ ATP: struttura e funzione.</w:t>
      </w:r>
    </w:p>
    <w:p w14:paraId="0A2CF742" w14:textId="77777777" w:rsidR="00D55755" w:rsidRDefault="00D55755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Passaggio di sostanze dentro e fuori la cellula: struttura e funzione della membrana cellulare;</w:t>
      </w:r>
    </w:p>
    <w:p w14:paraId="7A164C88" w14:textId="77777777" w:rsidR="00D55755" w:rsidRDefault="00D55755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meccanismi di trasporto passivo e attivo.</w:t>
      </w:r>
    </w:p>
    <w:p w14:paraId="4482E807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u w:val="single"/>
        </w:rPr>
        <w:t>Energetica  cellulare</w:t>
      </w:r>
      <w:r>
        <w:rPr>
          <w:rFonts w:ascii="Times New Roman" w:eastAsia="Times New Roman" w:hAnsi="Times New Roman" w:cs="Times New Roman"/>
          <w:b/>
        </w:rPr>
        <w:t>.</w:t>
      </w:r>
    </w:p>
    <w:p w14:paraId="6D0C40A9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Metabolismo cellulare: anabolismo e catabolismo.</w:t>
      </w:r>
    </w:p>
    <w:p w14:paraId="0A1997B9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autotrofi ed eterotrofi.</w:t>
      </w:r>
    </w:p>
    <w:p w14:paraId="12DE3F4B" w14:textId="77777777" w:rsidR="00D96EDE" w:rsidRDefault="00D96E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Catabolismo del glucosio: glicolisi e respirazione cellulare.</w:t>
      </w:r>
    </w:p>
    <w:p w14:paraId="345F4362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5A8E41D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B43FA62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u w:val="single"/>
        </w:rPr>
        <w:t>Divisioni cellulari</w:t>
      </w:r>
    </w:p>
    <w:p w14:paraId="79E9773C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Ciclo cellulare.</w:t>
      </w:r>
    </w:p>
    <w:p w14:paraId="0C903FE5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Mitosi  (fasi e funzione)</w:t>
      </w:r>
    </w:p>
    <w:p w14:paraId="55773BAF" w14:textId="097A1DD6" w:rsidR="00332E35" w:rsidRDefault="00B531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Caratteristiche delle cellule tumorali</w:t>
      </w:r>
    </w:p>
    <w:p w14:paraId="5A399525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E1B8DD8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21D9CC4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13EA70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58159F5B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D55755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Docente</w:t>
      </w:r>
    </w:p>
    <w:p w14:paraId="508F49A3" w14:textId="627CE733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 w:rsidR="00B53100">
        <w:rPr>
          <w:rFonts w:ascii="Times New Roman" w:eastAsia="Times New Roman" w:hAnsi="Times New Roman" w:cs="Times New Roman"/>
        </w:rPr>
        <w:t>Domenica Anghelone</w:t>
      </w:r>
    </w:p>
    <w:p w14:paraId="2408DB6B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32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E35"/>
    <w:rsid w:val="002D5091"/>
    <w:rsid w:val="00332E35"/>
    <w:rsid w:val="004E3E2A"/>
    <w:rsid w:val="0057467C"/>
    <w:rsid w:val="005D094B"/>
    <w:rsid w:val="00B53100"/>
    <w:rsid w:val="00D55755"/>
    <w:rsid w:val="00D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E573"/>
  <w15:docId w15:val="{AE84E837-2F32-4DFE-85E0-4D94D5E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Sorace</cp:lastModifiedBy>
  <cp:revision>15</cp:revision>
  <cp:lastPrinted>2019-06-01T14:22:00Z</cp:lastPrinted>
  <dcterms:created xsi:type="dcterms:W3CDTF">2018-05-30T14:54:00Z</dcterms:created>
  <dcterms:modified xsi:type="dcterms:W3CDTF">2021-05-26T19:27:00Z</dcterms:modified>
</cp:coreProperties>
</file>